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505" w:rsidRDefault="00A21505" w:rsidP="00A21505">
      <w:pPr>
        <w:pStyle w:val="NoSpacing"/>
        <w:jc w:val="center"/>
        <w:rPr>
          <w:u w:val="single"/>
        </w:rPr>
      </w:pPr>
      <w:r>
        <w:rPr>
          <w:u w:val="single"/>
        </w:rPr>
        <w:t xml:space="preserve">The scientific flaws </w:t>
      </w:r>
      <w:r w:rsidR="00C9263C">
        <w:rPr>
          <w:u w:val="single"/>
        </w:rPr>
        <w:t>of t</w:t>
      </w:r>
      <w:r>
        <w:rPr>
          <w:u w:val="single"/>
        </w:rPr>
        <w:t>he Committee on Climate Change</w:t>
      </w:r>
      <w:r w:rsidR="00C9263C">
        <w:rPr>
          <w:u w:val="single"/>
        </w:rPr>
        <w:t xml:space="preserve"> and the expensive consequences</w:t>
      </w:r>
      <w:r>
        <w:rPr>
          <w:u w:val="single"/>
        </w:rPr>
        <w:t>,</w:t>
      </w:r>
    </w:p>
    <w:p w:rsidR="00A2693F" w:rsidRDefault="00535ADD" w:rsidP="00A21505">
      <w:pPr>
        <w:pStyle w:val="NoSpacing"/>
        <w:jc w:val="center"/>
        <w:rPr>
          <w:u w:val="single"/>
        </w:rPr>
      </w:pPr>
      <w:r>
        <w:rPr>
          <w:u w:val="single"/>
        </w:rPr>
        <w:t xml:space="preserve">Alex </w:t>
      </w:r>
      <w:proofErr w:type="spellStart"/>
      <w:r>
        <w:rPr>
          <w:u w:val="single"/>
        </w:rPr>
        <w:t>Henney</w:t>
      </w:r>
      <w:proofErr w:type="spellEnd"/>
      <w:r w:rsidR="00C71EBE">
        <w:rPr>
          <w:rStyle w:val="FootnoteReference"/>
          <w:szCs w:val="22"/>
        </w:rPr>
        <w:footnoteReference w:id="1"/>
      </w:r>
      <w:r>
        <w:rPr>
          <w:u w:val="single"/>
        </w:rPr>
        <w:t>, August 2015</w:t>
      </w:r>
    </w:p>
    <w:p w:rsidR="00CF6A04" w:rsidRDefault="00CF6A04" w:rsidP="00CF6A04">
      <w:pPr>
        <w:pStyle w:val="NoSpacing"/>
        <w:rPr>
          <w:u w:val="single"/>
        </w:rPr>
      </w:pPr>
    </w:p>
    <w:p w:rsidR="000605F7" w:rsidRPr="001911CF" w:rsidRDefault="000605F7" w:rsidP="000605F7">
      <w:pPr>
        <w:pStyle w:val="NoSpacing"/>
        <w:jc w:val="both"/>
        <w:rPr>
          <w:u w:val="single"/>
        </w:rPr>
      </w:pPr>
      <w:r w:rsidRPr="001911CF">
        <w:rPr>
          <w:u w:val="single"/>
        </w:rPr>
        <w:t>SUMMARY</w:t>
      </w:r>
    </w:p>
    <w:p w:rsidR="000605F7" w:rsidRDefault="000605F7" w:rsidP="000605F7">
      <w:pPr>
        <w:pStyle w:val="NoSpacing"/>
        <w:jc w:val="both"/>
      </w:pPr>
    </w:p>
    <w:p w:rsidR="00CD36BA" w:rsidRDefault="00CD36BA" w:rsidP="00CD36BA">
      <w:pPr>
        <w:pStyle w:val="NoSpacing"/>
        <w:spacing w:line="360" w:lineRule="auto"/>
        <w:jc w:val="both"/>
      </w:pPr>
      <w:r>
        <w:t xml:space="preserve">The Committee on Climate Change (CCC) has just published </w:t>
      </w:r>
      <w:r w:rsidR="00A21505">
        <w:t>“R</w:t>
      </w:r>
      <w:r w:rsidR="00A21505" w:rsidRPr="00A21505">
        <w:t>educing emissions and preparing for climate change: 2015 Progress Report to Parliament</w:t>
      </w:r>
      <w:r w:rsidR="00A21505">
        <w:t>”</w:t>
      </w:r>
      <w:r>
        <w:t xml:space="preserve">. The report reviews a range of low carbon policies with the electric industry centre stage in some of them, notably deployment of renewable electricity generating capacity.  </w:t>
      </w:r>
    </w:p>
    <w:p w:rsidR="00A21505" w:rsidRDefault="00A21505" w:rsidP="00CD36BA">
      <w:pPr>
        <w:pStyle w:val="NoSpacing"/>
        <w:spacing w:line="360" w:lineRule="auto"/>
        <w:jc w:val="both"/>
      </w:pPr>
    </w:p>
    <w:p w:rsidR="005252EB" w:rsidRDefault="005252EB" w:rsidP="005252EB">
      <w:pPr>
        <w:pStyle w:val="NoSpacing"/>
        <w:spacing w:line="360" w:lineRule="auto"/>
        <w:jc w:val="both"/>
      </w:pPr>
      <w:r>
        <w:t xml:space="preserve">The CCC treats the Intergovernmental Panel on Climate Change (IPCC) as a source of serious science.  It is not – its remit is to identify “man’s impact on climate change”, not to study the issue in a broad and scientific manner.  Over the years it has included a great deal of junk politicised “science” which has been retracted. </w:t>
      </w:r>
      <w:r w:rsidR="00A21505">
        <w:t xml:space="preserve">Furthermore it is a political body.  </w:t>
      </w:r>
      <w:r>
        <w:t xml:space="preserve"> Its Summaries for Policymakers are signed off by government representatives and on various critical points do not represent the science but spins and evades issues.  Climate models are critical to the work of the IPCC including both its (rigged) predictions of future temperature and its attribution of the effect of CO2.  Yet for a whole variety of reasons climate models do not (and will not) reflect reality – the climate is too complex</w:t>
      </w:r>
      <w:r w:rsidR="00A21505">
        <w:t>, the models too crude</w:t>
      </w:r>
      <w:r>
        <w:t>.</w:t>
      </w:r>
    </w:p>
    <w:p w:rsidR="005252EB" w:rsidRDefault="005252EB" w:rsidP="005252EB">
      <w:pPr>
        <w:pStyle w:val="NoSpacing"/>
        <w:spacing w:line="360" w:lineRule="auto"/>
        <w:jc w:val="both"/>
      </w:pPr>
    </w:p>
    <w:p w:rsidR="005252EB" w:rsidRDefault="005252EB" w:rsidP="005252EB">
      <w:pPr>
        <w:pStyle w:val="NoSpacing"/>
        <w:spacing w:line="360" w:lineRule="auto"/>
        <w:jc w:val="both"/>
      </w:pPr>
      <w:r>
        <w:t>To substantiate its belief in the need to decarbonise the economy in general – and the electric industry in particular – the CCC makes a number of claims which are either incorrect or exaggerated and presented as though they are a problem.  In doing so the CCC frequently exaggerates the figures of the IPCC.  The CCC:-</w:t>
      </w:r>
    </w:p>
    <w:p w:rsidR="005252EB" w:rsidRDefault="005252EB" w:rsidP="005252EB">
      <w:pPr>
        <w:pStyle w:val="NoSpacing"/>
        <w:jc w:val="both"/>
      </w:pPr>
    </w:p>
    <w:p w:rsidR="005252EB" w:rsidRDefault="005252EB" w:rsidP="005252EB">
      <w:pPr>
        <w:pStyle w:val="NoSpacing"/>
        <w:numPr>
          <w:ilvl w:val="0"/>
          <w:numId w:val="18"/>
        </w:numPr>
        <w:jc w:val="both"/>
      </w:pPr>
      <w:r>
        <w:t>Neglects to mention that there has been no increase in global temperature for 16-18 years</w:t>
      </w:r>
    </w:p>
    <w:p w:rsidR="005252EB" w:rsidRDefault="005252EB" w:rsidP="005252EB">
      <w:pPr>
        <w:pStyle w:val="NoSpacing"/>
        <w:ind w:left="720"/>
        <w:jc w:val="both"/>
      </w:pPr>
    </w:p>
    <w:p w:rsidR="005252EB" w:rsidRDefault="005252EB" w:rsidP="005252EB">
      <w:pPr>
        <w:pStyle w:val="NoSpacing"/>
        <w:numPr>
          <w:ilvl w:val="0"/>
          <w:numId w:val="18"/>
        </w:numPr>
        <w:jc w:val="both"/>
      </w:pPr>
      <w:r>
        <w:t xml:space="preserve">Exaggerates the past sea rise round Britain </w:t>
      </w:r>
    </w:p>
    <w:p w:rsidR="005252EB" w:rsidRDefault="005252EB" w:rsidP="005252EB">
      <w:pPr>
        <w:pStyle w:val="NoSpacing"/>
        <w:ind w:left="720"/>
        <w:jc w:val="both"/>
      </w:pPr>
    </w:p>
    <w:p w:rsidR="005252EB" w:rsidRDefault="005252EB" w:rsidP="005252EB">
      <w:pPr>
        <w:pStyle w:val="NoSpacing"/>
        <w:numPr>
          <w:ilvl w:val="0"/>
          <w:numId w:val="18"/>
        </w:numPr>
        <w:jc w:val="both"/>
      </w:pPr>
      <w:r>
        <w:t>Claims without any foundation that “Hundreds of millions of people from small islands to large coastal cities are currently projected to be living in areas that could be submerged”</w:t>
      </w:r>
    </w:p>
    <w:p w:rsidR="005252EB" w:rsidRDefault="005252EB" w:rsidP="005252EB">
      <w:pPr>
        <w:pStyle w:val="NoSpacing"/>
        <w:ind w:left="720"/>
        <w:jc w:val="both"/>
      </w:pPr>
    </w:p>
    <w:p w:rsidR="005252EB" w:rsidRDefault="005252EB" w:rsidP="005252EB">
      <w:pPr>
        <w:pStyle w:val="NoSpacing"/>
        <w:numPr>
          <w:ilvl w:val="0"/>
          <w:numId w:val="18"/>
        </w:numPr>
        <w:jc w:val="both"/>
      </w:pPr>
      <w:r>
        <w:t xml:space="preserve">States “Ocean acidity will rise which will pose substantial risks to marine ecosystems” – a claim which is based on an ignorance of chemistry </w:t>
      </w:r>
      <w:r w:rsidR="00A21505">
        <w:t>and the oceans</w:t>
      </w:r>
    </w:p>
    <w:p w:rsidR="005252EB" w:rsidRDefault="005252EB" w:rsidP="005252EB">
      <w:pPr>
        <w:pStyle w:val="NoSpacing"/>
        <w:ind w:left="720"/>
        <w:jc w:val="both"/>
      </w:pPr>
    </w:p>
    <w:p w:rsidR="005252EB" w:rsidRDefault="005252EB" w:rsidP="005252EB">
      <w:pPr>
        <w:pStyle w:val="NoSpacing"/>
        <w:numPr>
          <w:ilvl w:val="0"/>
          <w:numId w:val="18"/>
        </w:numPr>
        <w:jc w:val="both"/>
      </w:pPr>
      <w:r>
        <w:t>States that “the Arctic sea will become nearly free of summer ice at some point this century”. This is a very unwise forecast to make.  Arctic sea ice is variable and over the last three years has recovered much of its recent decline</w:t>
      </w:r>
    </w:p>
    <w:p w:rsidR="005252EB" w:rsidRDefault="005252EB" w:rsidP="005252EB">
      <w:pPr>
        <w:pStyle w:val="NoSpacing"/>
        <w:numPr>
          <w:ilvl w:val="0"/>
          <w:numId w:val="18"/>
        </w:numPr>
        <w:jc w:val="both"/>
      </w:pPr>
      <w:r>
        <w:lastRenderedPageBreak/>
        <w:t>Claims that “continual w</w:t>
      </w:r>
      <w:r w:rsidR="00A21505">
        <w:t>arming i</w:t>
      </w:r>
      <w:r>
        <w:t>ncreases the likelihood of severe, widespread damage”, a claim in which the IPCC has “low confidence”</w:t>
      </w:r>
    </w:p>
    <w:p w:rsidR="00373787" w:rsidRDefault="00373787" w:rsidP="00373787">
      <w:pPr>
        <w:pStyle w:val="NoSpacing"/>
        <w:ind w:left="720"/>
        <w:jc w:val="both"/>
      </w:pPr>
    </w:p>
    <w:p w:rsidR="005252EB" w:rsidRDefault="005252EB" w:rsidP="005252EB">
      <w:pPr>
        <w:pStyle w:val="NoSpacing"/>
        <w:numPr>
          <w:ilvl w:val="0"/>
          <w:numId w:val="18"/>
        </w:numPr>
        <w:jc w:val="both"/>
      </w:pPr>
      <w:r>
        <w:t>Claims “Average global temperature could rise between 2</w:t>
      </w:r>
      <w:r>
        <w:rPr>
          <w:vertAlign w:val="superscript"/>
        </w:rPr>
        <w:t>0</w:t>
      </w:r>
      <w:r>
        <w:t>C and 5.5</w:t>
      </w:r>
      <w:r>
        <w:rPr>
          <w:vertAlign w:val="superscript"/>
        </w:rPr>
        <w:t>0</w:t>
      </w:r>
      <w:r>
        <w:t>C by 2100 compared to the late 1800s”.  Anything beyond 2</w:t>
      </w:r>
      <w:r>
        <w:rPr>
          <w:vertAlign w:val="superscript"/>
        </w:rPr>
        <w:t>0</w:t>
      </w:r>
      <w:r>
        <w:t>C is a scare story with no foundation.  A number of solar physicists are forecasting another Little Ice Age</w:t>
      </w:r>
    </w:p>
    <w:p w:rsidR="005252EB" w:rsidRDefault="005252EB" w:rsidP="005252EB">
      <w:pPr>
        <w:pStyle w:val="NoSpacing"/>
        <w:jc w:val="both"/>
      </w:pPr>
    </w:p>
    <w:p w:rsidR="005252EB" w:rsidRDefault="005252EB" w:rsidP="005252EB">
      <w:pPr>
        <w:pStyle w:val="NoSpacing"/>
        <w:spacing w:line="360" w:lineRule="auto"/>
        <w:jc w:val="both"/>
      </w:pPr>
      <w:r>
        <w:t xml:space="preserve">This factually frail rationale (along with </w:t>
      </w:r>
      <w:r w:rsidR="00CD36BA">
        <w:t xml:space="preserve">the </w:t>
      </w:r>
      <w:r>
        <w:t xml:space="preserve">quest </w:t>
      </w:r>
      <w:r w:rsidR="00CD36BA">
        <w:t xml:space="preserve">by </w:t>
      </w:r>
      <w:r>
        <w:t>academic</w:t>
      </w:r>
      <w:r w:rsidR="00CD36BA">
        <w:t xml:space="preserve">s for </w:t>
      </w:r>
      <w:r>
        <w:t xml:space="preserve">grants and </w:t>
      </w:r>
      <w:r w:rsidR="00CD36BA">
        <w:t xml:space="preserve">renewables developers for </w:t>
      </w:r>
      <w:r>
        <w:t>subsidies) is the group think which has driven the British government’s generation policies</w:t>
      </w:r>
      <w:r w:rsidR="00CD36BA">
        <w:t xml:space="preserve">, </w:t>
      </w:r>
      <w:r w:rsidR="00A21505">
        <w:t>which consist of</w:t>
      </w:r>
      <w:r>
        <w:t>:-</w:t>
      </w:r>
    </w:p>
    <w:p w:rsidR="005252EB" w:rsidRPr="0005521D" w:rsidRDefault="005252EB" w:rsidP="005252EB">
      <w:pPr>
        <w:pStyle w:val="ListParagraph"/>
        <w:spacing w:after="0" w:line="240" w:lineRule="auto"/>
        <w:jc w:val="both"/>
      </w:pPr>
    </w:p>
    <w:p w:rsidR="005252EB" w:rsidRDefault="00A21505" w:rsidP="005252EB">
      <w:pPr>
        <w:pStyle w:val="ListParagraph"/>
        <w:numPr>
          <w:ilvl w:val="0"/>
          <w:numId w:val="17"/>
        </w:numPr>
        <w:spacing w:after="0" w:line="240" w:lineRule="auto"/>
        <w:jc w:val="both"/>
      </w:pPr>
      <w:r>
        <w:rPr>
          <w:b/>
        </w:rPr>
        <w:t>B</w:t>
      </w:r>
      <w:r w:rsidR="005252EB" w:rsidRPr="008F6A25">
        <w:rPr>
          <w:b/>
        </w:rPr>
        <w:t>uild</w:t>
      </w:r>
      <w:r>
        <w:rPr>
          <w:b/>
        </w:rPr>
        <w:t>ing</w:t>
      </w:r>
      <w:r w:rsidR="005252EB" w:rsidRPr="008F6A25">
        <w:rPr>
          <w:b/>
        </w:rPr>
        <w:t xml:space="preserve"> the most expensive nuclear plant in the world</w:t>
      </w:r>
      <w:r w:rsidR="005252EB" w:rsidRPr="008F6A25">
        <w:t xml:space="preserve"> </w:t>
      </w:r>
    </w:p>
    <w:p w:rsidR="005252EB" w:rsidRPr="008F6A25" w:rsidRDefault="005252EB" w:rsidP="005252EB">
      <w:pPr>
        <w:pStyle w:val="ListParagraph"/>
        <w:spacing w:after="0" w:line="240" w:lineRule="auto"/>
        <w:jc w:val="both"/>
      </w:pPr>
    </w:p>
    <w:p w:rsidR="005252EB" w:rsidRPr="001911CF" w:rsidRDefault="00A21505" w:rsidP="005252EB">
      <w:pPr>
        <w:pStyle w:val="ListParagraph"/>
        <w:widowControl w:val="0"/>
        <w:numPr>
          <w:ilvl w:val="0"/>
          <w:numId w:val="17"/>
        </w:numPr>
        <w:adjustRightInd w:val="0"/>
        <w:spacing w:after="0" w:line="240" w:lineRule="auto"/>
        <w:jc w:val="both"/>
        <w:textAlignment w:val="baseline"/>
        <w:rPr>
          <w:bCs/>
        </w:rPr>
      </w:pPr>
      <w:r>
        <w:rPr>
          <w:b/>
        </w:rPr>
        <w:t>S</w:t>
      </w:r>
      <w:r w:rsidR="005252EB" w:rsidRPr="00AC64F6">
        <w:rPr>
          <w:b/>
        </w:rPr>
        <w:t>ubsidis</w:t>
      </w:r>
      <w:r>
        <w:rPr>
          <w:b/>
        </w:rPr>
        <w:t>ing</w:t>
      </w:r>
      <w:r w:rsidR="005252EB" w:rsidRPr="00AC64F6">
        <w:rPr>
          <w:b/>
        </w:rPr>
        <w:t xml:space="preserve"> </w:t>
      </w:r>
      <w:r w:rsidR="00CD36BA">
        <w:rPr>
          <w:b/>
        </w:rPr>
        <w:t xml:space="preserve">very </w:t>
      </w:r>
      <w:r w:rsidR="005252EB" w:rsidRPr="00AC64F6">
        <w:rPr>
          <w:b/>
        </w:rPr>
        <w:t>expensive offshore</w:t>
      </w:r>
      <w:r w:rsidR="005252EB">
        <w:rPr>
          <w:b/>
        </w:rPr>
        <w:t xml:space="preserve"> </w:t>
      </w:r>
      <w:r w:rsidR="00CD36BA">
        <w:rPr>
          <w:b/>
        </w:rPr>
        <w:t xml:space="preserve">wind farms which do </w:t>
      </w:r>
      <w:r w:rsidR="005252EB" w:rsidRPr="00CD36BA">
        <w:rPr>
          <w:b/>
        </w:rPr>
        <w:t>not achieve what they claim on the tin by way of CO2 mitigation</w:t>
      </w:r>
    </w:p>
    <w:p w:rsidR="005252EB" w:rsidRPr="001911CF" w:rsidRDefault="005252EB" w:rsidP="005252EB">
      <w:pPr>
        <w:pStyle w:val="ListParagraph"/>
        <w:widowControl w:val="0"/>
        <w:adjustRightInd w:val="0"/>
        <w:spacing w:after="0" w:line="240" w:lineRule="auto"/>
        <w:jc w:val="both"/>
        <w:textAlignment w:val="baseline"/>
        <w:rPr>
          <w:bCs/>
        </w:rPr>
      </w:pPr>
    </w:p>
    <w:p w:rsidR="005252EB" w:rsidRPr="001911CF" w:rsidRDefault="00CD36BA" w:rsidP="005252EB">
      <w:pPr>
        <w:pStyle w:val="ListParagraph"/>
        <w:widowControl w:val="0"/>
        <w:numPr>
          <w:ilvl w:val="0"/>
          <w:numId w:val="17"/>
        </w:numPr>
        <w:adjustRightInd w:val="0"/>
        <w:spacing w:after="0" w:line="240" w:lineRule="auto"/>
        <w:jc w:val="both"/>
        <w:textAlignment w:val="baseline"/>
        <w:rPr>
          <w:b/>
        </w:rPr>
      </w:pPr>
      <w:r>
        <w:rPr>
          <w:b/>
        </w:rPr>
        <w:t>Su</w:t>
      </w:r>
      <w:r w:rsidR="00A21505">
        <w:rPr>
          <w:b/>
        </w:rPr>
        <w:t>bsidising t</w:t>
      </w:r>
      <w:r w:rsidR="005252EB" w:rsidRPr="001911CF">
        <w:rPr>
          <w:b/>
        </w:rPr>
        <w:t xml:space="preserve">he largest and most expensive scheme in the world to burn wood chips from new cut trees in the US </w:t>
      </w:r>
      <w:r w:rsidR="005252EB" w:rsidRPr="001911CF">
        <w:t xml:space="preserve">which actually </w:t>
      </w:r>
      <w:r w:rsidR="005252EB" w:rsidRPr="00CD36BA">
        <w:rPr>
          <w:b/>
        </w:rPr>
        <w:t>increases</w:t>
      </w:r>
      <w:r w:rsidR="005252EB" w:rsidRPr="008F6A25">
        <w:rPr>
          <w:i/>
        </w:rPr>
        <w:t xml:space="preserve"> </w:t>
      </w:r>
      <w:r w:rsidR="005252EB" w:rsidRPr="001911CF">
        <w:t xml:space="preserve">CO2 emissions </w:t>
      </w:r>
    </w:p>
    <w:p w:rsidR="005252EB" w:rsidRPr="001911CF" w:rsidRDefault="005252EB" w:rsidP="005252EB">
      <w:pPr>
        <w:pStyle w:val="ListParagraph"/>
        <w:rPr>
          <w:b/>
        </w:rPr>
      </w:pPr>
    </w:p>
    <w:p w:rsidR="005252EB" w:rsidRDefault="005252EB" w:rsidP="005252EB">
      <w:pPr>
        <w:pStyle w:val="ListParagraph"/>
        <w:numPr>
          <w:ilvl w:val="0"/>
          <w:numId w:val="17"/>
        </w:numPr>
        <w:spacing w:after="0" w:line="240" w:lineRule="auto"/>
        <w:jc w:val="both"/>
      </w:pPr>
      <w:r w:rsidRPr="00890B54">
        <w:rPr>
          <w:b/>
        </w:rPr>
        <w:t>Su</w:t>
      </w:r>
      <w:r>
        <w:rPr>
          <w:b/>
        </w:rPr>
        <w:t>bsidis</w:t>
      </w:r>
      <w:r w:rsidR="00A21505">
        <w:rPr>
          <w:b/>
        </w:rPr>
        <w:t xml:space="preserve">ing </w:t>
      </w:r>
      <w:r w:rsidRPr="00890B54">
        <w:rPr>
          <w:b/>
        </w:rPr>
        <w:t>residential solar panels</w:t>
      </w:r>
      <w:r w:rsidRPr="008B19A0">
        <w:t xml:space="preserve"> in our gloomy climate</w:t>
      </w:r>
    </w:p>
    <w:p w:rsidR="005252EB" w:rsidRDefault="005252EB" w:rsidP="005252EB">
      <w:pPr>
        <w:pStyle w:val="NoSpacing"/>
        <w:spacing w:line="360" w:lineRule="auto"/>
        <w:jc w:val="both"/>
      </w:pPr>
    </w:p>
    <w:p w:rsidR="00CD36BA" w:rsidRPr="001911CF" w:rsidRDefault="00CD36BA" w:rsidP="00CD36BA">
      <w:pPr>
        <w:pStyle w:val="ListParagraph"/>
        <w:widowControl w:val="0"/>
        <w:numPr>
          <w:ilvl w:val="0"/>
          <w:numId w:val="17"/>
        </w:numPr>
        <w:adjustRightInd w:val="0"/>
        <w:spacing w:after="0" w:line="240" w:lineRule="auto"/>
        <w:jc w:val="both"/>
        <w:textAlignment w:val="baseline"/>
      </w:pPr>
      <w:r w:rsidRPr="001911CF">
        <w:rPr>
          <w:b/>
        </w:rPr>
        <w:t>Spend</w:t>
      </w:r>
      <w:r w:rsidR="00A21505">
        <w:rPr>
          <w:b/>
        </w:rPr>
        <w:t>ing</w:t>
      </w:r>
      <w:r w:rsidRPr="001911CF">
        <w:rPr>
          <w:b/>
        </w:rPr>
        <w:t xml:space="preserve"> more than any other country researching the unproven prospects of Carbon Capture and Sequestration (CCS)</w:t>
      </w:r>
    </w:p>
    <w:p w:rsidR="00CD36BA" w:rsidRDefault="00CD36BA" w:rsidP="00CD36BA">
      <w:pPr>
        <w:pStyle w:val="NoSpacing"/>
        <w:jc w:val="both"/>
      </w:pPr>
    </w:p>
    <w:p w:rsidR="005252EB" w:rsidRDefault="005252EB" w:rsidP="005252EB">
      <w:pPr>
        <w:pStyle w:val="NoSpacing"/>
        <w:spacing w:line="360" w:lineRule="auto"/>
        <w:jc w:val="both"/>
      </w:pPr>
      <w:r>
        <w:t>In reality what we do has no effect on the c</w:t>
      </w:r>
      <w:r w:rsidR="00CD36BA">
        <w:t xml:space="preserve">limate even supposing CO2 has any impact.  </w:t>
      </w:r>
      <w:r>
        <w:t>The Germans</w:t>
      </w:r>
      <w:r w:rsidR="00CD36BA">
        <w:t xml:space="preserve"> and Dutch have just completed 1</w:t>
      </w:r>
      <w:r>
        <w:t>0 large new coal plants.  Chinese emissions are now twice US emissions and India’s are 70% of the EU’s and both countries (along with other develop</w:t>
      </w:r>
      <w:r w:rsidR="00A21505">
        <w:t>ing</w:t>
      </w:r>
      <w:r>
        <w:t xml:space="preserve"> countries) are going hell for leather to build more coal plants.</w:t>
      </w:r>
    </w:p>
    <w:p w:rsidR="005252EB" w:rsidRDefault="005252EB" w:rsidP="005252EB">
      <w:pPr>
        <w:pStyle w:val="NoSpacing"/>
        <w:spacing w:line="360" w:lineRule="auto"/>
      </w:pPr>
    </w:p>
    <w:p w:rsidR="005252EB" w:rsidRDefault="005252EB" w:rsidP="00A21505">
      <w:pPr>
        <w:pStyle w:val="NoSpacing"/>
        <w:spacing w:line="360" w:lineRule="auto"/>
        <w:jc w:val="both"/>
      </w:pPr>
      <w:r>
        <w:t xml:space="preserve">Going on as we </w:t>
      </w:r>
      <w:proofErr w:type="gramStart"/>
      <w:r>
        <w:t>are is</w:t>
      </w:r>
      <w:proofErr w:type="gramEnd"/>
      <w:r>
        <w:t xml:space="preserve"> not only vastly expensive</w:t>
      </w:r>
      <w:r w:rsidR="00CD36BA">
        <w:t xml:space="preserve"> –</w:t>
      </w:r>
      <w:r>
        <w:t xml:space="preserve"> effectively</w:t>
      </w:r>
      <w:r w:rsidR="00CD36BA">
        <w:t xml:space="preserve"> a</w:t>
      </w:r>
      <w:r>
        <w:t xml:space="preserve"> regressive tax </w:t>
      </w:r>
      <w:r w:rsidR="00CD36BA">
        <w:t xml:space="preserve">on electricity consumers; a burden on energy consuming industry; and a burden on the balance of payments – but </w:t>
      </w:r>
      <w:r>
        <w:t xml:space="preserve">unless we build more CCGTs we risk </w:t>
      </w:r>
      <w:r w:rsidR="00D7640B">
        <w:t xml:space="preserve">brown-outs if not black-outs in the not too distant future. </w:t>
      </w:r>
      <w:r>
        <w:t>We are pursuing the politics of illusion and delusion at the expense of an ill-informed public</w:t>
      </w:r>
      <w:r w:rsidR="00A21505">
        <w:t xml:space="preserve"> who have to pay for the political caprice</w:t>
      </w:r>
      <w:r>
        <w:t>.</w:t>
      </w:r>
    </w:p>
    <w:p w:rsidR="00A21505" w:rsidRPr="0063633E" w:rsidRDefault="00A21505" w:rsidP="0063633E">
      <w:pPr>
        <w:pStyle w:val="NoSpacing"/>
        <w:jc w:val="center"/>
      </w:pPr>
    </w:p>
    <w:p w:rsidR="00A21505" w:rsidRPr="0063633E" w:rsidRDefault="00A21505" w:rsidP="0063633E">
      <w:pPr>
        <w:pStyle w:val="NoSpacing"/>
        <w:jc w:val="center"/>
      </w:pPr>
      <w:r w:rsidRPr="0063633E">
        <w:t>*   *   *</w:t>
      </w:r>
    </w:p>
    <w:p w:rsidR="00A21505" w:rsidRPr="0063633E" w:rsidRDefault="00A21505" w:rsidP="0063633E">
      <w:pPr>
        <w:pStyle w:val="NoSpacing"/>
        <w:jc w:val="center"/>
      </w:pPr>
    </w:p>
    <w:p w:rsidR="00F72288" w:rsidRDefault="00F72288" w:rsidP="00A21505">
      <w:pPr>
        <w:pStyle w:val="NoSpacing"/>
        <w:rPr>
          <w:u w:val="single"/>
        </w:rPr>
      </w:pPr>
      <w:r>
        <w:rPr>
          <w:u w:val="single"/>
        </w:rPr>
        <w:t>The IPCC’s performance</w:t>
      </w:r>
    </w:p>
    <w:p w:rsidR="00F72288" w:rsidRDefault="00F72288" w:rsidP="00F72288">
      <w:pPr>
        <w:pStyle w:val="NoSpacing"/>
        <w:jc w:val="both"/>
        <w:rPr>
          <w:u w:val="single"/>
        </w:rPr>
      </w:pPr>
    </w:p>
    <w:p w:rsidR="00F72288" w:rsidRDefault="00E225C6" w:rsidP="00F72288">
      <w:pPr>
        <w:pStyle w:val="NoSpacing"/>
        <w:spacing w:line="360" w:lineRule="auto"/>
        <w:jc w:val="both"/>
      </w:pPr>
      <w:r>
        <w:t xml:space="preserve">It is important to understand </w:t>
      </w:r>
      <w:r w:rsidR="006334ED">
        <w:t xml:space="preserve">three </w:t>
      </w:r>
      <w:r>
        <w:t>key features about the IPCC</w:t>
      </w:r>
      <w:r w:rsidR="00A21505">
        <w:t>, which is a UN entity</w:t>
      </w:r>
      <w:r>
        <w:t>.  First, its remit is</w:t>
      </w:r>
      <w:r w:rsidR="003F1D6D">
        <w:t xml:space="preserve"> </w:t>
      </w:r>
      <w:r>
        <w:t xml:space="preserve">not to </w:t>
      </w:r>
      <w:r w:rsidR="00A21505">
        <w:t xml:space="preserve">examine </w:t>
      </w:r>
      <w:r>
        <w:t>what affects the climate in general, but to identify</w:t>
      </w:r>
      <w:r w:rsidR="00B0327B">
        <w:t xml:space="preserve"> </w:t>
      </w:r>
      <w:r w:rsidR="00B0327B" w:rsidRPr="00B0327B">
        <w:rPr>
          <w:b/>
        </w:rPr>
        <w:t>“man’s</w:t>
      </w:r>
      <w:r w:rsidRPr="00B0327B">
        <w:rPr>
          <w:b/>
        </w:rPr>
        <w:t xml:space="preserve"> </w:t>
      </w:r>
      <w:r w:rsidR="00B0327B" w:rsidRPr="00B0327B">
        <w:rPr>
          <w:b/>
        </w:rPr>
        <w:t>impact on the climate”</w:t>
      </w:r>
      <w:r>
        <w:t xml:space="preserve">.  </w:t>
      </w:r>
      <w:r w:rsidR="003F1D6D">
        <w:t>Second, it is a political body</w:t>
      </w:r>
      <w:r w:rsidR="00894E20">
        <w:t xml:space="preserve"> </w:t>
      </w:r>
      <w:r w:rsidR="00A21505">
        <w:t>with all that</w:t>
      </w:r>
      <w:r w:rsidR="00894E20">
        <w:t xml:space="preserve"> can imply for low standards of ri</w:t>
      </w:r>
      <w:r w:rsidR="00A21505">
        <w:t>gour,</w:t>
      </w:r>
      <w:r w:rsidR="00894E20">
        <w:t xml:space="preserve"> superficiality, </w:t>
      </w:r>
      <w:r w:rsidR="00A21505">
        <w:t xml:space="preserve">dissembling and spin.  Every few years it prepares an Assessment Report gathering </w:t>
      </w:r>
      <w:r w:rsidR="003F1D6D">
        <w:t xml:space="preserve">together scientific analyses into a </w:t>
      </w:r>
      <w:r w:rsidR="00A81EFB">
        <w:t xml:space="preserve">report on the Physical Basis </w:t>
      </w:r>
      <w:r w:rsidR="00B0327B">
        <w:t>S</w:t>
      </w:r>
      <w:r w:rsidR="003F1D6D">
        <w:t>cience</w:t>
      </w:r>
      <w:r w:rsidR="00A81EFB">
        <w:t xml:space="preserve"> </w:t>
      </w:r>
      <w:r w:rsidR="00F72288">
        <w:t xml:space="preserve">of some </w:t>
      </w:r>
      <w:r w:rsidR="00A81EFB">
        <w:t xml:space="preserve">1500 </w:t>
      </w:r>
      <w:r w:rsidR="00F72288">
        <w:t xml:space="preserve">pages </w:t>
      </w:r>
      <w:r w:rsidR="006334ED">
        <w:lastRenderedPageBreak/>
        <w:t>prepared by scientists</w:t>
      </w:r>
      <w:r w:rsidR="00A21505">
        <w:t>.  Th</w:t>
      </w:r>
      <w:r w:rsidR="004D6731">
        <w:t xml:space="preserve">is </w:t>
      </w:r>
      <w:r w:rsidR="003F1D6D">
        <w:t xml:space="preserve">is then turned into a Summary for Policy Makers (SPM) of </w:t>
      </w:r>
      <w:r w:rsidR="00A81EFB">
        <w:t>about 3</w:t>
      </w:r>
      <w:r w:rsidR="00F72288">
        <w:t>0 pages</w:t>
      </w:r>
      <w:r w:rsidR="00A21505">
        <w:t xml:space="preserve"> which </w:t>
      </w:r>
      <w:r w:rsidR="003F1D6D">
        <w:t xml:space="preserve">is signed off by government representatives. </w:t>
      </w:r>
      <w:r w:rsidR="00B0327B">
        <w:t xml:space="preserve">Although </w:t>
      </w:r>
      <w:r w:rsidR="006334ED">
        <w:t>the S</w:t>
      </w:r>
      <w:r w:rsidR="003F1D6D">
        <w:t xml:space="preserve">cience report includes a fair amount of </w:t>
      </w:r>
      <w:r w:rsidR="00B0327B">
        <w:t xml:space="preserve">solid </w:t>
      </w:r>
      <w:r w:rsidR="00D4728D">
        <w:t>science, it is led by trusti</w:t>
      </w:r>
      <w:r w:rsidR="003F1D6D">
        <w:t xml:space="preserve">es who are </w:t>
      </w:r>
      <w:r w:rsidR="00D4728D">
        <w:t>“</w:t>
      </w:r>
      <w:proofErr w:type="spellStart"/>
      <w:r w:rsidR="003F1D6D">
        <w:t>warmists</w:t>
      </w:r>
      <w:proofErr w:type="spellEnd"/>
      <w:r w:rsidR="00D4728D">
        <w:t>”</w:t>
      </w:r>
      <w:r w:rsidR="00B0327B">
        <w:t xml:space="preserve"> who </w:t>
      </w:r>
      <w:r w:rsidR="00B60DB5">
        <w:t xml:space="preserve">claim </w:t>
      </w:r>
      <w:r w:rsidR="00D4728D">
        <w:t>that CO2 emissions could lead to dangerous climate warming along with consequential misfortunes</w:t>
      </w:r>
      <w:r w:rsidR="00D7640B">
        <w:t xml:space="preserve"> and they, </w:t>
      </w:r>
      <w:r w:rsidR="00535ADD">
        <w:t>to a degree</w:t>
      </w:r>
      <w:r w:rsidR="00D7640B">
        <w:t>,</w:t>
      </w:r>
      <w:r w:rsidR="00535ADD">
        <w:t xml:space="preserve"> censor the repo</w:t>
      </w:r>
      <w:r w:rsidR="00A21505">
        <w:t>r</w:t>
      </w:r>
      <w:r w:rsidR="00535ADD">
        <w:t>t</w:t>
      </w:r>
      <w:r w:rsidR="00D4728D">
        <w:t xml:space="preserve">.  </w:t>
      </w:r>
      <w:r w:rsidR="00894E20">
        <w:t>Third, a</w:t>
      </w:r>
      <w:r w:rsidR="003F1D6D">
        <w:t xml:space="preserve">lthough the IPCC claimed that it only accepted peer reviewed work from scientists at </w:t>
      </w:r>
      <w:r w:rsidR="00B0327B">
        <w:t>“the top of their profession”</w:t>
      </w:r>
      <w:r w:rsidR="003F1D6D">
        <w:t xml:space="preserve">, </w:t>
      </w:r>
      <w:r w:rsidR="004D6731">
        <w:t>it has promoted a significant amount of deeply flawed science.  I</w:t>
      </w:r>
      <w:r w:rsidR="003F1D6D">
        <w:t xml:space="preserve">n 2001 </w:t>
      </w:r>
      <w:r w:rsidR="00894E20">
        <w:t xml:space="preserve">it </w:t>
      </w:r>
      <w:r w:rsidR="003F1D6D">
        <w:t xml:space="preserve">promoted the discredited </w:t>
      </w:r>
      <w:r w:rsidR="00B0327B">
        <w:t>“</w:t>
      </w:r>
      <w:r w:rsidR="003F1D6D">
        <w:t>hockey stick</w:t>
      </w:r>
      <w:r w:rsidR="00B0327B">
        <w:t>”</w:t>
      </w:r>
      <w:r w:rsidR="004D6731">
        <w:rPr>
          <w:rStyle w:val="FootnoteReference"/>
        </w:rPr>
        <w:footnoteReference w:id="2"/>
      </w:r>
      <w:r w:rsidR="003F1D6D">
        <w:t xml:space="preserve"> </w:t>
      </w:r>
      <w:r w:rsidR="006334ED">
        <w:t>which eliminated the medieval warming period</w:t>
      </w:r>
      <w:r w:rsidR="00894E20">
        <w:rPr>
          <w:rStyle w:val="FootnoteReference"/>
        </w:rPr>
        <w:footnoteReference w:id="3"/>
      </w:r>
      <w:r w:rsidR="006334ED">
        <w:t xml:space="preserve"> and showed the temperature increasing rapidly in the 1980s to 1990s</w:t>
      </w:r>
      <w:r w:rsidR="00A21505">
        <w:t xml:space="preserve">.  It </w:t>
      </w:r>
      <w:r w:rsidR="004D6731">
        <w:t>was the basis of the false claim that temperatures had never been higher</w:t>
      </w:r>
      <w:r w:rsidR="006334ED">
        <w:t xml:space="preserve"> </w:t>
      </w:r>
      <w:r w:rsidR="00F72288">
        <w:t xml:space="preserve">- </w:t>
      </w:r>
      <w:r w:rsidR="006334ED">
        <w:t xml:space="preserve">it has been dropped. </w:t>
      </w:r>
      <w:r w:rsidR="00A81EFB">
        <w:t xml:space="preserve">Then in </w:t>
      </w:r>
      <w:r w:rsidR="006334ED">
        <w:t>2</w:t>
      </w:r>
      <w:r w:rsidR="00B0327B">
        <w:t xml:space="preserve">007 </w:t>
      </w:r>
      <w:r w:rsidR="003F1D6D">
        <w:t xml:space="preserve">the </w:t>
      </w:r>
      <w:r w:rsidR="006334ED">
        <w:t>4</w:t>
      </w:r>
      <w:r w:rsidR="006334ED" w:rsidRPr="006334ED">
        <w:rPr>
          <w:vertAlign w:val="superscript"/>
        </w:rPr>
        <w:t>th</w:t>
      </w:r>
      <w:r w:rsidR="006334ED">
        <w:t xml:space="preserve"> </w:t>
      </w:r>
      <w:r w:rsidR="003F1D6D">
        <w:t>Assessment Review was taken apart</w:t>
      </w:r>
      <w:r w:rsidR="00D4728D">
        <w:t>. A</w:t>
      </w:r>
      <w:r w:rsidR="003F1D6D">
        <w:t xml:space="preserve">nalysis showed that one third of the </w:t>
      </w:r>
      <w:r w:rsidR="00B0327B">
        <w:t xml:space="preserve">18,531 </w:t>
      </w:r>
      <w:r w:rsidR="003F1D6D">
        <w:t>papers were not peer reviewed</w:t>
      </w:r>
      <w:r w:rsidR="00D7640B">
        <w:t>,</w:t>
      </w:r>
      <w:r w:rsidR="006334ED">
        <w:t xml:space="preserve"> including the discredited claim that the Himalayas would be ice free by 2035,</w:t>
      </w:r>
      <w:r w:rsidR="003F1D6D">
        <w:t xml:space="preserve"> and </w:t>
      </w:r>
      <w:r w:rsidR="00B0327B">
        <w:t xml:space="preserve">15 out of </w:t>
      </w:r>
      <w:r w:rsidR="00A81EFB">
        <w:t>44 chapters were led by WWF aff</w:t>
      </w:r>
      <w:r w:rsidR="00B0327B">
        <w:t>iliated people</w:t>
      </w:r>
      <w:r w:rsidR="008F4FA9">
        <w:rPr>
          <w:rStyle w:val="FootnoteReference"/>
        </w:rPr>
        <w:footnoteReference w:id="4"/>
      </w:r>
      <w:r w:rsidR="004D6731">
        <w:t>.  Politicians</w:t>
      </w:r>
      <w:r w:rsidR="00535ADD">
        <w:t>’</w:t>
      </w:r>
      <w:r w:rsidR="004D6731">
        <w:t xml:space="preserve"> claims that the reports are prepared by 2000+ scientists are baseless.  Two leading scientists resigned in protest at the misrepresentation</w:t>
      </w:r>
      <w:r w:rsidR="00535ADD">
        <w:t xml:space="preserve"> </w:t>
      </w:r>
      <w:r w:rsidR="00D7640B">
        <w:t>which created scares based on f</w:t>
      </w:r>
      <w:r w:rsidR="00A21505">
        <w:t xml:space="preserve">ictional increases of </w:t>
      </w:r>
      <w:r w:rsidR="004D6731">
        <w:t>malaria</w:t>
      </w:r>
      <w:r w:rsidR="007D2C4F">
        <w:rPr>
          <w:rStyle w:val="FootnoteReference"/>
        </w:rPr>
        <w:footnoteReference w:id="5"/>
      </w:r>
      <w:r w:rsidR="004D6731">
        <w:t xml:space="preserve"> and storms</w:t>
      </w:r>
      <w:r w:rsidR="00B36359">
        <w:t xml:space="preserve"> </w:t>
      </w:r>
      <w:r w:rsidR="00B36359">
        <w:rPr>
          <w:i/>
        </w:rPr>
        <w:t>which hav</w:t>
      </w:r>
      <w:r w:rsidR="007A5657">
        <w:rPr>
          <w:i/>
        </w:rPr>
        <w:t>e been withdrawn in the latest R</w:t>
      </w:r>
      <w:r w:rsidR="00B36359">
        <w:rPr>
          <w:i/>
        </w:rPr>
        <w:t>eview</w:t>
      </w:r>
      <w:r w:rsidR="004D6731">
        <w:t>.</w:t>
      </w:r>
      <w:r w:rsidR="00A81EFB">
        <w:t xml:space="preserve">  Subsequently </w:t>
      </w:r>
      <w:r w:rsidR="00F72288">
        <w:t xml:space="preserve">there was a </w:t>
      </w:r>
      <w:r w:rsidR="00B0327B">
        <w:t xml:space="preserve">critical review by the </w:t>
      </w:r>
      <w:r w:rsidR="006334ED">
        <w:t>Inter Academy Council</w:t>
      </w:r>
      <w:r w:rsidR="00F72288">
        <w:t>.</w:t>
      </w:r>
    </w:p>
    <w:p w:rsidR="00F72288" w:rsidRDefault="00F72288" w:rsidP="00F72288">
      <w:pPr>
        <w:pStyle w:val="NoSpacing"/>
        <w:spacing w:line="360" w:lineRule="auto"/>
        <w:jc w:val="both"/>
      </w:pPr>
    </w:p>
    <w:p w:rsidR="00527A02" w:rsidRDefault="00F72288" w:rsidP="00F72288">
      <w:pPr>
        <w:pStyle w:val="NoSpacing"/>
        <w:spacing w:line="360" w:lineRule="auto"/>
        <w:jc w:val="both"/>
      </w:pPr>
      <w:r>
        <w:t xml:space="preserve">The </w:t>
      </w:r>
      <w:r w:rsidR="003F1D6D">
        <w:t>latest 5</w:t>
      </w:r>
      <w:r w:rsidR="003F1D6D" w:rsidRPr="003F1D6D">
        <w:rPr>
          <w:vertAlign w:val="superscript"/>
        </w:rPr>
        <w:t>th</w:t>
      </w:r>
      <w:r w:rsidR="003F1D6D">
        <w:t xml:space="preserve"> Assessment Review of 2013 tightened up somewhat</w:t>
      </w:r>
      <w:r>
        <w:t>, bu</w:t>
      </w:r>
      <w:r w:rsidR="00B0327B">
        <w:t xml:space="preserve">t it </w:t>
      </w:r>
      <w:r w:rsidR="003F1D6D">
        <w:t>still includes sloppy work</w:t>
      </w:r>
      <w:r w:rsidR="00B0327B">
        <w:t xml:space="preserve">, advances tenuous </w:t>
      </w:r>
      <w:r w:rsidR="003F1D6D">
        <w:t>propositions</w:t>
      </w:r>
      <w:r w:rsidR="00B0327B">
        <w:t>,</w:t>
      </w:r>
      <w:r w:rsidR="00462184">
        <w:t xml:space="preserve"> evasive scripting</w:t>
      </w:r>
      <w:r w:rsidR="00B0327B">
        <w:t xml:space="preserve"> excluded proper consideration of the possible effect of t</w:t>
      </w:r>
      <w:r w:rsidR="003F1D6D">
        <w:t>he sun (see below)</w:t>
      </w:r>
      <w:r w:rsidR="00B0327B">
        <w:t>,</w:t>
      </w:r>
      <w:r w:rsidR="003F1D6D">
        <w:t xml:space="preserve"> </w:t>
      </w:r>
      <w:r w:rsidR="003F1D6D" w:rsidRPr="00D4728D">
        <w:rPr>
          <w:i/>
        </w:rPr>
        <w:t xml:space="preserve">and did not mention that </w:t>
      </w:r>
      <w:r w:rsidR="00B0327B" w:rsidRPr="00D4728D">
        <w:rPr>
          <w:i/>
        </w:rPr>
        <w:t xml:space="preserve">temperature change </w:t>
      </w:r>
      <w:r w:rsidR="00B0327B" w:rsidRPr="00D4728D">
        <w:rPr>
          <w:b/>
          <w:i/>
        </w:rPr>
        <w:t>precedes</w:t>
      </w:r>
      <w:r w:rsidR="00B0327B" w:rsidRPr="00D4728D">
        <w:rPr>
          <w:i/>
        </w:rPr>
        <w:t xml:space="preserve"> change in CO2</w:t>
      </w:r>
      <w:r w:rsidR="00EB7064">
        <w:rPr>
          <w:rStyle w:val="FootnoteReference"/>
        </w:rPr>
        <w:footnoteReference w:id="6"/>
      </w:r>
      <w:r w:rsidR="00A21505">
        <w:t xml:space="preserve">, </w:t>
      </w:r>
      <w:r w:rsidR="00B0327B">
        <w:t xml:space="preserve"> </w:t>
      </w:r>
      <w:r w:rsidR="00527A02">
        <w:t>both over the long term and the short term</w:t>
      </w:r>
      <w:r w:rsidR="00527A02" w:rsidRPr="00527A02">
        <w:rPr>
          <w:rStyle w:val="FootnoteReference"/>
          <w:szCs w:val="22"/>
        </w:rPr>
        <w:footnoteReference w:id="7"/>
      </w:r>
      <w:r w:rsidR="00527A02" w:rsidRPr="00527A02">
        <w:rPr>
          <w:szCs w:val="22"/>
        </w:rPr>
        <w:t>, see exhibits</w:t>
      </w:r>
      <w:r w:rsidR="00527A02">
        <w:rPr>
          <w:szCs w:val="22"/>
        </w:rPr>
        <w:t>.</w:t>
      </w:r>
    </w:p>
    <w:p w:rsidR="00527A02" w:rsidRDefault="00527A02" w:rsidP="00373787">
      <w:pPr>
        <w:pStyle w:val="NoSpacing"/>
        <w:jc w:val="both"/>
      </w:pPr>
    </w:p>
    <w:p w:rsidR="006919BD" w:rsidRDefault="00527A02" w:rsidP="00373787">
      <w:pPr>
        <w:pStyle w:val="NoSpacing"/>
        <w:rPr>
          <w:rStyle w:val="Emphasis"/>
          <w:rFonts w:cs="Arial"/>
          <w:i w:val="0"/>
          <w:shd w:val="clear" w:color="auto" w:fill="FFFFFF"/>
        </w:rPr>
      </w:pPr>
      <w:r w:rsidRPr="00021953">
        <w:rPr>
          <w:rStyle w:val="Emphasis"/>
          <w:rFonts w:cs="Arial"/>
          <w:i w:val="0"/>
          <w:shd w:val="clear" w:color="auto" w:fill="FFFFFF"/>
        </w:rPr>
        <w:tab/>
      </w:r>
    </w:p>
    <w:p w:rsidR="006919BD" w:rsidRDefault="006919BD">
      <w:pPr>
        <w:rPr>
          <w:rStyle w:val="Emphasis"/>
          <w:rFonts w:eastAsiaTheme="minorHAnsi" w:cs="Arial"/>
          <w:i w:val="0"/>
          <w:szCs w:val="24"/>
          <w:shd w:val="clear" w:color="auto" w:fill="FFFFFF"/>
        </w:rPr>
      </w:pPr>
      <w:r>
        <w:rPr>
          <w:rStyle w:val="Emphasis"/>
          <w:rFonts w:cs="Arial"/>
          <w:i w:val="0"/>
          <w:shd w:val="clear" w:color="auto" w:fill="FFFFFF"/>
        </w:rPr>
        <w:br w:type="page"/>
      </w:r>
    </w:p>
    <w:p w:rsidR="00527A02" w:rsidRPr="00021953" w:rsidRDefault="00527A02" w:rsidP="00373787">
      <w:pPr>
        <w:pStyle w:val="NoSpacing"/>
        <w:rPr>
          <w:rStyle w:val="Emphasis"/>
          <w:rFonts w:cs="Arial"/>
          <w:i w:val="0"/>
          <w:shd w:val="clear" w:color="auto" w:fill="FFFFFF"/>
        </w:rPr>
      </w:pPr>
      <w:proofErr w:type="spellStart"/>
      <w:r w:rsidRPr="00021953">
        <w:rPr>
          <w:rStyle w:val="Emphasis"/>
          <w:rFonts w:cs="Arial"/>
          <w:shd w:val="clear" w:color="auto" w:fill="FFFFFF"/>
        </w:rPr>
        <w:lastRenderedPageBreak/>
        <w:t>Vostok</w:t>
      </w:r>
      <w:proofErr w:type="spellEnd"/>
      <w:r w:rsidRPr="00021953">
        <w:rPr>
          <w:rStyle w:val="apple-converted-space"/>
          <w:rFonts w:cs="Arial"/>
          <w:shd w:val="clear" w:color="auto" w:fill="FFFFFF"/>
        </w:rPr>
        <w:t> </w:t>
      </w:r>
      <w:r w:rsidRPr="00021953">
        <w:rPr>
          <w:rStyle w:val="skstip"/>
          <w:rFonts w:cs="Arial"/>
          <w:iCs/>
          <w:shd w:val="clear" w:color="auto" w:fill="FFFFFF"/>
        </w:rPr>
        <w:t>ice core</w:t>
      </w:r>
      <w:r w:rsidRPr="00021953">
        <w:rPr>
          <w:rStyle w:val="apple-converted-space"/>
          <w:rFonts w:cs="Arial"/>
          <w:shd w:val="clear" w:color="auto" w:fill="FFFFFF"/>
        </w:rPr>
        <w:t> </w:t>
      </w:r>
      <w:r w:rsidRPr="00021953">
        <w:rPr>
          <w:rStyle w:val="Emphasis"/>
          <w:rFonts w:cs="Arial"/>
          <w:shd w:val="clear" w:color="auto" w:fill="FFFFFF"/>
        </w:rPr>
        <w:t>records for</w:t>
      </w:r>
      <w:r w:rsidRPr="00021953">
        <w:rPr>
          <w:rStyle w:val="apple-converted-space"/>
          <w:rFonts w:cs="Arial"/>
          <w:shd w:val="clear" w:color="auto" w:fill="FFFFFF"/>
        </w:rPr>
        <w:t> </w:t>
      </w:r>
      <w:r w:rsidRPr="00021953">
        <w:rPr>
          <w:rStyle w:val="skstip"/>
          <w:rFonts w:cs="Arial"/>
          <w:iCs/>
          <w:shd w:val="clear" w:color="auto" w:fill="FFFFFF"/>
        </w:rPr>
        <w:t>carbon dioxide</w:t>
      </w:r>
      <w:r w:rsidRPr="00021953">
        <w:rPr>
          <w:rStyle w:val="apple-converted-space"/>
          <w:rFonts w:cs="Arial"/>
          <w:i/>
          <w:shd w:val="clear" w:color="auto" w:fill="FFFFFF"/>
        </w:rPr>
        <w:t> </w:t>
      </w:r>
      <w:r w:rsidRPr="00021953">
        <w:rPr>
          <w:rStyle w:val="Emphasis"/>
          <w:rFonts w:cs="Arial"/>
          <w:i w:val="0"/>
          <w:shd w:val="clear" w:color="auto" w:fill="FFFFFF"/>
        </w:rPr>
        <w:t>conce</w:t>
      </w:r>
      <w:r w:rsidR="00C71EBE">
        <w:rPr>
          <w:rStyle w:val="Emphasis"/>
          <w:rFonts w:cs="Arial"/>
          <w:i w:val="0"/>
          <w:shd w:val="clear" w:color="auto" w:fill="FFFFFF"/>
        </w:rPr>
        <w:t>ntration and temperature change</w:t>
      </w:r>
    </w:p>
    <w:p w:rsidR="00527A02" w:rsidRPr="00016565" w:rsidRDefault="00527A02" w:rsidP="00527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000000"/>
          <w:sz w:val="18"/>
          <w:szCs w:val="18"/>
          <w:lang w:eastAsia="en-GB"/>
        </w:rPr>
      </w:pPr>
      <w:r w:rsidRPr="00016565">
        <w:rPr>
          <w:sz w:val="18"/>
          <w:szCs w:val="18"/>
        </w:rPr>
        <w:br/>
      </w:r>
      <w:r w:rsidRPr="00016565">
        <w:rPr>
          <w:noProof/>
          <w:sz w:val="18"/>
          <w:szCs w:val="18"/>
          <w:lang w:eastAsia="en-GB"/>
        </w:rPr>
        <w:drawing>
          <wp:inline distT="0" distB="0" distL="0" distR="0" wp14:anchorId="5D1103A2" wp14:editId="70C55044">
            <wp:extent cx="4754880" cy="2117558"/>
            <wp:effectExtent l="0" t="0" r="7620" b="0"/>
            <wp:docPr id="36" name="Picture 36" descr="http://www.skepticalscience.com/images/Milankovitch_Cycles_4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epticalscience.com/images/Milankovitch_Cycles_40000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120952"/>
                    </a:xfrm>
                    <a:prstGeom prst="rect">
                      <a:avLst/>
                    </a:prstGeom>
                    <a:noFill/>
                    <a:ln>
                      <a:noFill/>
                    </a:ln>
                  </pic:spPr>
                </pic:pic>
              </a:graphicData>
            </a:graphic>
          </wp:inline>
        </w:drawing>
      </w:r>
    </w:p>
    <w:p w:rsidR="00527A02" w:rsidRDefault="00527A02" w:rsidP="00527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s="Courier New"/>
          <w:color w:val="000000"/>
          <w:sz w:val="18"/>
          <w:szCs w:val="18"/>
          <w:lang w:eastAsia="en-GB"/>
        </w:rPr>
      </w:pPr>
    </w:p>
    <w:p w:rsidR="00D7640B" w:rsidRPr="00016565" w:rsidRDefault="00D7640B" w:rsidP="00527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s="Courier New"/>
          <w:color w:val="000000"/>
          <w:sz w:val="18"/>
          <w:szCs w:val="18"/>
          <w:lang w:eastAsia="en-GB"/>
        </w:rPr>
      </w:pPr>
      <w:r>
        <w:rPr>
          <w:rFonts w:eastAsia="Times New Roman" w:cs="Courier New"/>
          <w:noProof/>
          <w:color w:val="000000"/>
          <w:sz w:val="18"/>
          <w:szCs w:val="18"/>
          <w:lang w:eastAsia="en-GB"/>
        </w:rPr>
        <w:drawing>
          <wp:inline distT="0" distB="0" distL="0" distR="0">
            <wp:extent cx="6188710" cy="3115321"/>
            <wp:effectExtent l="0" t="0" r="2540" b="8890"/>
            <wp:docPr id="1" name="Picture 1" descr="C:\Users\jenni\Documents\2015\Alpha2015\NetCO2_GlobalE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Documents\2015\Alpha2015\NetCO2_GlobalEmiss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3115321"/>
                    </a:xfrm>
                    <a:prstGeom prst="rect">
                      <a:avLst/>
                    </a:prstGeom>
                    <a:noFill/>
                    <a:ln>
                      <a:noFill/>
                    </a:ln>
                  </pic:spPr>
                </pic:pic>
              </a:graphicData>
            </a:graphic>
          </wp:inline>
        </w:drawing>
      </w:r>
    </w:p>
    <w:p w:rsidR="00527A02" w:rsidRPr="00016565" w:rsidRDefault="00527A02" w:rsidP="00527A02">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sz w:val="18"/>
          <w:szCs w:val="18"/>
          <w:lang w:eastAsia="en-GB"/>
        </w:rPr>
      </w:pPr>
      <w:r w:rsidRPr="00016565">
        <w:rPr>
          <w:rFonts w:eastAsia="Times New Roman" w:cs="Courier New"/>
          <w:color w:val="000000"/>
          <w:sz w:val="18"/>
          <w:szCs w:val="18"/>
          <w:lang w:eastAsia="en-GB"/>
        </w:rPr>
        <w:t xml:space="preserve">Source: Murray </w:t>
      </w:r>
      <w:proofErr w:type="spellStart"/>
      <w:r w:rsidRPr="00016565">
        <w:rPr>
          <w:rFonts w:eastAsia="Times New Roman" w:cs="Courier New"/>
          <w:color w:val="000000"/>
          <w:sz w:val="18"/>
          <w:szCs w:val="18"/>
          <w:lang w:eastAsia="en-GB"/>
        </w:rPr>
        <w:t>Salsby</w:t>
      </w:r>
      <w:proofErr w:type="spellEnd"/>
      <w:r w:rsidRPr="00016565">
        <w:rPr>
          <w:rFonts w:eastAsia="Times New Roman" w:cs="Courier New"/>
          <w:color w:val="000000"/>
          <w:sz w:val="18"/>
          <w:szCs w:val="18"/>
          <w:lang w:eastAsia="en-GB"/>
        </w:rPr>
        <w:t xml:space="preserve"> included in “Climate: What we know and what we don’t”, a summary, The </w:t>
      </w:r>
      <w:proofErr w:type="spellStart"/>
      <w:r w:rsidRPr="00016565">
        <w:rPr>
          <w:rFonts w:eastAsia="Times New Roman" w:cs="Courier New"/>
          <w:color w:val="000000"/>
          <w:sz w:val="18"/>
          <w:szCs w:val="18"/>
          <w:lang w:eastAsia="en-GB"/>
        </w:rPr>
        <w:t>Bruge</w:t>
      </w:r>
      <w:proofErr w:type="spellEnd"/>
      <w:r w:rsidRPr="00016565">
        <w:rPr>
          <w:rFonts w:eastAsia="Times New Roman" w:cs="Courier New"/>
          <w:color w:val="000000"/>
          <w:sz w:val="18"/>
          <w:szCs w:val="18"/>
          <w:lang w:eastAsia="en-GB"/>
        </w:rPr>
        <w:t xml:space="preserve"> Group.</w:t>
      </w:r>
    </w:p>
    <w:p w:rsidR="00527A02" w:rsidRDefault="00527A02" w:rsidP="00527A02">
      <w:pPr>
        <w:pStyle w:val="NoSpacing"/>
        <w:jc w:val="both"/>
      </w:pPr>
    </w:p>
    <w:p w:rsidR="00527A02" w:rsidRDefault="00527A02" w:rsidP="00527A02">
      <w:pPr>
        <w:pStyle w:val="NoSpacing"/>
        <w:jc w:val="both"/>
      </w:pPr>
      <w:r>
        <w:rPr>
          <w:b/>
          <w:szCs w:val="22"/>
        </w:rPr>
        <w:t>C</w:t>
      </w:r>
      <w:r w:rsidRPr="007B1CF5">
        <w:rPr>
          <w:b/>
          <w:szCs w:val="22"/>
        </w:rPr>
        <w:t>ause cannot follow effect</w:t>
      </w:r>
      <w:r>
        <w:rPr>
          <w:b/>
          <w:szCs w:val="22"/>
        </w:rPr>
        <w:t>.</w:t>
      </w:r>
    </w:p>
    <w:p w:rsidR="00527A02" w:rsidRDefault="00527A02" w:rsidP="00527A02">
      <w:pPr>
        <w:pStyle w:val="NoSpacing"/>
        <w:jc w:val="both"/>
      </w:pPr>
    </w:p>
    <w:p w:rsidR="00E225C6" w:rsidRDefault="00B0327B" w:rsidP="00527A02">
      <w:pPr>
        <w:pStyle w:val="NoSpacing"/>
        <w:jc w:val="both"/>
      </w:pPr>
      <w:r>
        <w:t xml:space="preserve">The </w:t>
      </w:r>
      <w:r w:rsidR="00D4728D">
        <w:t xml:space="preserve">CCC’s </w:t>
      </w:r>
      <w:r w:rsidR="003F1D6D">
        <w:t xml:space="preserve">science </w:t>
      </w:r>
      <w:r w:rsidR="007E024D">
        <w:t xml:space="preserve">base </w:t>
      </w:r>
      <w:r w:rsidR="003F1D6D">
        <w:t>is not as solid as it should be.</w:t>
      </w:r>
    </w:p>
    <w:p w:rsidR="00E225C6" w:rsidRDefault="00E225C6" w:rsidP="00527A02">
      <w:pPr>
        <w:pStyle w:val="NoSpacing"/>
        <w:jc w:val="both"/>
      </w:pPr>
    </w:p>
    <w:p w:rsidR="00CF6A04" w:rsidRDefault="00D4728D" w:rsidP="00CF6A04">
      <w:pPr>
        <w:pStyle w:val="NoSpacing"/>
        <w:spacing w:line="360" w:lineRule="auto"/>
        <w:jc w:val="both"/>
      </w:pPr>
      <w:r>
        <w:t xml:space="preserve">Before </w:t>
      </w:r>
      <w:r w:rsidR="00CC00F2">
        <w:t xml:space="preserve">looking at the </w:t>
      </w:r>
      <w:r>
        <w:t xml:space="preserve">validity of some of the CCC’s claims it is important to examine the </w:t>
      </w:r>
      <w:r w:rsidR="00CC00F2">
        <w:t xml:space="preserve">accuracy </w:t>
      </w:r>
      <w:r>
        <w:t xml:space="preserve">of </w:t>
      </w:r>
      <w:r w:rsidR="00CC00F2">
        <w:t xml:space="preserve">climate models </w:t>
      </w:r>
      <w:r w:rsidR="007E024D">
        <w:t xml:space="preserve">because </w:t>
      </w:r>
      <w:r w:rsidR="00CC00F2">
        <w:t>they are fundamental to the basic propositions of the</w:t>
      </w:r>
      <w:r w:rsidR="00527A02">
        <w:t xml:space="preserve"> CCC </w:t>
      </w:r>
      <w:r w:rsidR="00CC00F2">
        <w:t>that climate change “is caused by emissions [</w:t>
      </w:r>
      <w:proofErr w:type="spellStart"/>
      <w:r w:rsidR="00CC00F2">
        <w:t>viz</w:t>
      </w:r>
      <w:proofErr w:type="spellEnd"/>
      <w:r w:rsidR="00CC00F2">
        <w:t xml:space="preserve"> mainly CO2] from human activity and leads to significant global risks”</w:t>
      </w:r>
      <w:r>
        <w:t>,</w:t>
      </w:r>
      <w:r w:rsidR="00CC00F2">
        <w:t xml:space="preserve"> of which the key is rising temperature</w:t>
      </w:r>
      <w:r w:rsidR="00CF6A04">
        <w:t>.</w:t>
      </w:r>
    </w:p>
    <w:p w:rsidR="00CC00F2" w:rsidRDefault="00CC00F2" w:rsidP="002B1097">
      <w:pPr>
        <w:pStyle w:val="NoSpacing"/>
        <w:jc w:val="both"/>
      </w:pPr>
    </w:p>
    <w:p w:rsidR="002B1097" w:rsidRDefault="002B1097" w:rsidP="002B1097">
      <w:pPr>
        <w:pStyle w:val="NoSpacing"/>
        <w:rPr>
          <w:color w:val="000000"/>
          <w:szCs w:val="22"/>
          <w:u w:val="single"/>
        </w:rPr>
      </w:pPr>
      <w:r>
        <w:rPr>
          <w:color w:val="000000"/>
          <w:szCs w:val="22"/>
          <w:u w:val="single"/>
        </w:rPr>
        <w:t>Climate models</w:t>
      </w:r>
    </w:p>
    <w:p w:rsidR="002B1097" w:rsidRDefault="002B1097" w:rsidP="002B1097">
      <w:pPr>
        <w:pStyle w:val="NoSpacing"/>
        <w:rPr>
          <w:color w:val="000000"/>
          <w:szCs w:val="22"/>
          <w:u w:val="single"/>
        </w:rPr>
      </w:pPr>
    </w:p>
    <w:p w:rsidR="002B1097" w:rsidRDefault="002B1097" w:rsidP="002B1097">
      <w:pPr>
        <w:pStyle w:val="NoSpacing"/>
        <w:spacing w:line="360" w:lineRule="auto"/>
        <w:jc w:val="both"/>
      </w:pPr>
      <w:r>
        <w:rPr>
          <w:color w:val="000000"/>
          <w:szCs w:val="22"/>
        </w:rPr>
        <w:t xml:space="preserve">Both </w:t>
      </w:r>
      <w:r w:rsidR="00527A02">
        <w:rPr>
          <w:color w:val="000000"/>
          <w:szCs w:val="22"/>
        </w:rPr>
        <w:t>t</w:t>
      </w:r>
      <w:r>
        <w:t xml:space="preserve">he attribution of “anthropogenic” climate change </w:t>
      </w:r>
      <w:r w:rsidR="00527A02">
        <w:t xml:space="preserve">and </w:t>
      </w:r>
      <w:r w:rsidR="00527A02">
        <w:rPr>
          <w:color w:val="000000"/>
          <w:szCs w:val="22"/>
        </w:rPr>
        <w:t>the</w:t>
      </w:r>
      <w:r w:rsidR="00527A02">
        <w:t xml:space="preserve"> forecasts of future increases in temperature </w:t>
      </w:r>
      <w:r>
        <w:t xml:space="preserve">rely on climate </w:t>
      </w:r>
      <w:proofErr w:type="gramStart"/>
      <w:r>
        <w:t>models</w:t>
      </w:r>
      <w:r w:rsidR="00462184">
        <w:t>,</w:t>
      </w:r>
      <w:r w:rsidR="00C71EBE">
        <w:t xml:space="preserve"> </w:t>
      </w:r>
      <w:r w:rsidR="00A81EFB">
        <w:t>which has</w:t>
      </w:r>
      <w:proofErr w:type="gramEnd"/>
      <w:r w:rsidR="00A81EFB">
        <w:t xml:space="preserve"> developed into a significant industry</w:t>
      </w:r>
      <w:r w:rsidR="00527A02">
        <w:t xml:space="preserve"> in the climate science world</w:t>
      </w:r>
      <w:r>
        <w:t xml:space="preserve">.  </w:t>
      </w:r>
      <w:r w:rsidR="007E024D">
        <w:t>A</w:t>
      </w:r>
      <w:r>
        <w:t xml:space="preserve">ttribution is assessed is by running global climate models without a </w:t>
      </w:r>
      <w:r>
        <w:lastRenderedPageBreak/>
        <w:t xml:space="preserve">change in CO2 due to human emissions and </w:t>
      </w:r>
      <w:r w:rsidR="00F72288">
        <w:t xml:space="preserve">then </w:t>
      </w:r>
      <w:r>
        <w:t>comparing the outcome with historic reality for the past and with a forecast including CO2 for the future</w:t>
      </w:r>
      <w:r w:rsidR="00F72288">
        <w:t xml:space="preserve">.  The </w:t>
      </w:r>
      <w:r>
        <w:t>difference in temperature</w:t>
      </w:r>
      <w:r w:rsidR="00F72288">
        <w:t xml:space="preserve"> is </w:t>
      </w:r>
      <w:r w:rsidR="003B689F">
        <w:t xml:space="preserve">then </w:t>
      </w:r>
      <w:proofErr w:type="gramStart"/>
      <w:r w:rsidR="00F72288">
        <w:t xml:space="preserve">attributed </w:t>
      </w:r>
      <w:r>
        <w:t xml:space="preserve"> to</w:t>
      </w:r>
      <w:proofErr w:type="gramEnd"/>
      <w:r>
        <w:t xml:space="preserve"> anthropogenic emissions.  But the fact is that climate models are not validated – </w:t>
      </w:r>
      <w:r w:rsidR="00D4728D">
        <w:t xml:space="preserve">despite the </w:t>
      </w:r>
      <w:r w:rsidR="00D645B9">
        <w:t>£</w:t>
      </w:r>
      <w:r w:rsidR="0063633E">
        <w:t>1</w:t>
      </w:r>
      <w:r w:rsidR="003B689F">
        <w:t xml:space="preserve">00Ms </w:t>
      </w:r>
      <w:r w:rsidR="00D4728D">
        <w:t xml:space="preserve">poured into them </w:t>
      </w:r>
      <w:r>
        <w:t xml:space="preserve">they are </w:t>
      </w:r>
      <w:r w:rsidR="00F72288">
        <w:t>not able to simulate</w:t>
      </w:r>
      <w:r w:rsidR="00D7640B">
        <w:t xml:space="preserve"> past</w:t>
      </w:r>
      <w:r w:rsidR="00F72288">
        <w:t xml:space="preserve"> </w:t>
      </w:r>
      <w:r>
        <w:t>reality.</w:t>
      </w:r>
    </w:p>
    <w:p w:rsidR="002B1097" w:rsidRDefault="002B1097" w:rsidP="002B1097">
      <w:pPr>
        <w:pStyle w:val="NoSpacing"/>
        <w:spacing w:line="360" w:lineRule="auto"/>
        <w:jc w:val="both"/>
      </w:pPr>
    </w:p>
    <w:p w:rsidR="002B1097" w:rsidRDefault="002B1097" w:rsidP="002B1097">
      <w:pPr>
        <w:pStyle w:val="NoSpacing"/>
        <w:spacing w:line="360" w:lineRule="auto"/>
        <w:jc w:val="both"/>
      </w:pPr>
      <w:r>
        <w:t>Professor John Christy</w:t>
      </w:r>
      <w:r>
        <w:rPr>
          <w:rStyle w:val="FootnoteReference"/>
        </w:rPr>
        <w:footnoteReference w:id="8"/>
      </w:r>
      <w:r>
        <w:t xml:space="preserve"> has compared the performance of </w:t>
      </w:r>
      <w:r w:rsidR="00F72288">
        <w:t xml:space="preserve">a number of </w:t>
      </w:r>
      <w:r>
        <w:t>climate models</w:t>
      </w:r>
      <w:r w:rsidR="00A81EFB">
        <w:t xml:space="preserve"> with actual temperature</w:t>
      </w:r>
      <w:r>
        <w:t>, see exhibit. The black line is the average of the model results; the blue and red are the results of two satellite-based actuals</w:t>
      </w:r>
      <w:r w:rsidR="00F72288">
        <w:t xml:space="preserve">.  </w:t>
      </w:r>
      <w:proofErr w:type="gramStart"/>
      <w:r>
        <w:t>The models over back-cast temperature significantly.</w:t>
      </w:r>
      <w:proofErr w:type="gramEnd"/>
    </w:p>
    <w:p w:rsidR="00F72288" w:rsidRDefault="00F72288" w:rsidP="00F72288">
      <w:pPr>
        <w:pStyle w:val="NoSpacing"/>
        <w:jc w:val="center"/>
      </w:pPr>
      <w:r>
        <w:rPr>
          <w:noProof/>
          <w:lang w:eastAsia="en-GB"/>
        </w:rPr>
        <w:drawing>
          <wp:inline distT="0" distB="0" distL="0" distR="0">
            <wp:extent cx="4764049" cy="2810577"/>
            <wp:effectExtent l="0" t="0" r="0" b="8890"/>
            <wp:docPr id="2" name="Picture 2" descr="Clearly There Is Increasing Divergence Over The Years Between The .John Christy A Professor Of Atmosph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ly There Is Increasing Divergence Over The Years Between The .John Christy A Professor Of Atmospher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405" cy="2810787"/>
                    </a:xfrm>
                    <a:prstGeom prst="rect">
                      <a:avLst/>
                    </a:prstGeom>
                    <a:noFill/>
                    <a:ln>
                      <a:noFill/>
                    </a:ln>
                  </pic:spPr>
                </pic:pic>
              </a:graphicData>
            </a:graphic>
          </wp:inline>
        </w:drawing>
      </w:r>
    </w:p>
    <w:p w:rsidR="002B1097" w:rsidRDefault="002B1097" w:rsidP="002B1097">
      <w:pPr>
        <w:pStyle w:val="NoSpacing"/>
        <w:spacing w:line="360" w:lineRule="auto"/>
        <w:jc w:val="both"/>
      </w:pPr>
      <w:r w:rsidRPr="00D80194">
        <w:t xml:space="preserve">The Met Office has produced a series of incorrect seasonal forecasts </w:t>
      </w:r>
      <w:r>
        <w:t xml:space="preserve">of which </w:t>
      </w:r>
      <w:r w:rsidRPr="00D80194">
        <w:t>the “barbecue summer” was only one</w:t>
      </w:r>
      <w:r>
        <w:t>.  I</w:t>
      </w:r>
      <w:r w:rsidRPr="00D80194">
        <w:t>n 2007 Met Office scientists wrote a paper “Improved Surface Temperature Prediction for the Coming Decade from a Global Climate Model”</w:t>
      </w:r>
      <w:r>
        <w:t xml:space="preserve"> which include</w:t>
      </w:r>
      <w:r w:rsidR="007E024D">
        <w:t>s</w:t>
      </w:r>
      <w:r>
        <w:t xml:space="preserve"> </w:t>
      </w:r>
      <w:r w:rsidRPr="00D80194">
        <w:t>a pred</w:t>
      </w:r>
      <w:r w:rsidR="007E024D">
        <w:t>iction that there would be 0.3</w:t>
      </w:r>
      <w:r w:rsidR="007E024D">
        <w:rPr>
          <w:vertAlign w:val="superscript"/>
        </w:rPr>
        <w:t>0</w:t>
      </w:r>
      <w:r>
        <w:t>C</w:t>
      </w:r>
      <w:r w:rsidRPr="00D80194">
        <w:t xml:space="preserve"> warming over the decade 2005-2014</w:t>
      </w:r>
      <w:r w:rsidR="00B72FD5">
        <w:t xml:space="preserve"> </w:t>
      </w:r>
      <w:r>
        <w:t xml:space="preserve">- there has been no </w:t>
      </w:r>
      <w:r w:rsidR="003B689F">
        <w:t xml:space="preserve">such </w:t>
      </w:r>
      <w:r>
        <w:t>increase.</w:t>
      </w:r>
    </w:p>
    <w:p w:rsidR="002B1097" w:rsidRDefault="002B1097" w:rsidP="002B1097">
      <w:pPr>
        <w:pStyle w:val="NoSpacing"/>
        <w:spacing w:line="360" w:lineRule="auto"/>
        <w:jc w:val="both"/>
      </w:pPr>
    </w:p>
    <w:p w:rsidR="007E024D" w:rsidRDefault="002B1097" w:rsidP="002B1097">
      <w:pPr>
        <w:pStyle w:val="NoSpacing"/>
        <w:spacing w:line="360" w:lineRule="auto"/>
        <w:jc w:val="both"/>
        <w:rPr>
          <w:szCs w:val="22"/>
        </w:rPr>
      </w:pPr>
      <w:r>
        <w:rPr>
          <w:szCs w:val="22"/>
        </w:rPr>
        <w:t xml:space="preserve">There have been </w:t>
      </w:r>
      <w:r w:rsidR="00B72FD5">
        <w:rPr>
          <w:szCs w:val="22"/>
        </w:rPr>
        <w:t xml:space="preserve">numerous </w:t>
      </w:r>
      <w:r>
        <w:rPr>
          <w:szCs w:val="22"/>
        </w:rPr>
        <w:t xml:space="preserve">papers reporting the inaccuracy of climate models in estimating a wide range of climate behaviour from temperatures, </w:t>
      </w:r>
      <w:r w:rsidR="00EB7064">
        <w:rPr>
          <w:szCs w:val="22"/>
        </w:rPr>
        <w:t xml:space="preserve">to monsoons, </w:t>
      </w:r>
      <w:r>
        <w:rPr>
          <w:szCs w:val="22"/>
        </w:rPr>
        <w:t>to polar sea ice</w:t>
      </w:r>
      <w:r w:rsidR="00EB7064">
        <w:rPr>
          <w:szCs w:val="22"/>
        </w:rPr>
        <w:t xml:space="preserve"> – models </w:t>
      </w:r>
      <w:r w:rsidR="003B689F">
        <w:rPr>
          <w:szCs w:val="22"/>
        </w:rPr>
        <w:t xml:space="preserve">predict </w:t>
      </w:r>
      <w:r w:rsidR="00EB7064">
        <w:rPr>
          <w:szCs w:val="22"/>
        </w:rPr>
        <w:t xml:space="preserve">a reduction in the Antarctic, </w:t>
      </w:r>
      <w:r w:rsidR="00EB7064">
        <w:rPr>
          <w:i/>
          <w:szCs w:val="22"/>
        </w:rPr>
        <w:t>b</w:t>
      </w:r>
      <w:r w:rsidR="00EB7064" w:rsidRPr="00FE2EAA">
        <w:rPr>
          <w:i/>
          <w:szCs w:val="22"/>
        </w:rPr>
        <w:t>ut Antarctic sea ice has never been more extensive than now since accurate sate</w:t>
      </w:r>
      <w:r w:rsidR="00EB7064">
        <w:rPr>
          <w:i/>
          <w:szCs w:val="22"/>
        </w:rPr>
        <w:t>llite records commenced in 1979</w:t>
      </w:r>
      <w:r w:rsidR="007E024D">
        <w:rPr>
          <w:szCs w:val="22"/>
        </w:rPr>
        <w:t xml:space="preserve">.  </w:t>
      </w:r>
      <w:r w:rsidR="00462184">
        <w:rPr>
          <w:szCs w:val="22"/>
        </w:rPr>
        <w:t xml:space="preserve">In his 2012 submission to the Senate Environment and Public Works Committee </w:t>
      </w:r>
      <w:r w:rsidR="00535ADD">
        <w:rPr>
          <w:szCs w:val="22"/>
        </w:rPr>
        <w:t xml:space="preserve">Christy </w:t>
      </w:r>
      <w:r w:rsidR="00462184">
        <w:rPr>
          <w:szCs w:val="22"/>
        </w:rPr>
        <w:t>showed that 31 models underestimated precipitation</w:t>
      </w:r>
      <w:r w:rsidR="00535ADD">
        <w:rPr>
          <w:szCs w:val="22"/>
        </w:rPr>
        <w:t xml:space="preserve"> in the South East of the US</w:t>
      </w:r>
      <w:r w:rsidR="00535ADD">
        <w:rPr>
          <w:rStyle w:val="FootnoteReference"/>
          <w:szCs w:val="22"/>
        </w:rPr>
        <w:footnoteReference w:id="9"/>
      </w:r>
      <w:r w:rsidR="00535ADD">
        <w:rPr>
          <w:szCs w:val="22"/>
        </w:rPr>
        <w:t xml:space="preserve">.  </w:t>
      </w:r>
      <w:r w:rsidRPr="00D80194">
        <w:rPr>
          <w:szCs w:val="22"/>
        </w:rPr>
        <w:t xml:space="preserve">Even the IPCC admits </w:t>
      </w:r>
      <w:r>
        <w:rPr>
          <w:szCs w:val="22"/>
        </w:rPr>
        <w:t>“There are…</w:t>
      </w:r>
      <w:r w:rsidRPr="00D80194">
        <w:rPr>
          <w:szCs w:val="22"/>
        </w:rPr>
        <w:t xml:space="preserve">differences between </w:t>
      </w:r>
      <w:r w:rsidRPr="00D80194">
        <w:rPr>
          <w:szCs w:val="22"/>
        </w:rPr>
        <w:lastRenderedPageBreak/>
        <w:t>simulated and observed trends over periods as short as 10 to 15 years (e.g., 1998 to 2012)” (SPM-10)</w:t>
      </w:r>
      <w:r w:rsidR="00B72FD5">
        <w:rPr>
          <w:szCs w:val="22"/>
        </w:rPr>
        <w:t>.</w:t>
      </w:r>
      <w:r w:rsidR="00A81EFB">
        <w:rPr>
          <w:szCs w:val="22"/>
        </w:rPr>
        <w:t xml:space="preserve"> Nonetheless, </w:t>
      </w:r>
      <w:r w:rsidR="00B505DF">
        <w:rPr>
          <w:szCs w:val="22"/>
        </w:rPr>
        <w:t xml:space="preserve">the </w:t>
      </w:r>
      <w:r w:rsidR="00A81EFB">
        <w:rPr>
          <w:szCs w:val="22"/>
        </w:rPr>
        <w:t>vested interest is now so developed that many climate “scientists” seem to confuse models with science a</w:t>
      </w:r>
      <w:r w:rsidR="008A197A">
        <w:rPr>
          <w:szCs w:val="22"/>
        </w:rPr>
        <w:t>nd refer to “model experiments”;</w:t>
      </w:r>
      <w:r w:rsidR="00A81EFB">
        <w:rPr>
          <w:szCs w:val="22"/>
        </w:rPr>
        <w:t xml:space="preserve"> </w:t>
      </w:r>
      <w:r w:rsidR="00A935FA">
        <w:rPr>
          <w:szCs w:val="22"/>
        </w:rPr>
        <w:t xml:space="preserve">mistaking </w:t>
      </w:r>
      <w:r w:rsidR="00A81EFB">
        <w:rPr>
          <w:szCs w:val="22"/>
        </w:rPr>
        <w:t>non-validated model simulations for reality</w:t>
      </w:r>
      <w:r w:rsidR="00C03911">
        <w:rPr>
          <w:szCs w:val="22"/>
        </w:rPr>
        <w:t>; and continue to seek more mone</w:t>
      </w:r>
      <w:r w:rsidR="008A197A">
        <w:rPr>
          <w:szCs w:val="22"/>
        </w:rPr>
        <w:t>y for</w:t>
      </w:r>
      <w:r w:rsidR="00C03911">
        <w:rPr>
          <w:szCs w:val="22"/>
        </w:rPr>
        <w:t xml:space="preserve"> faster computers and to develop more “sophisticated” models</w:t>
      </w:r>
      <w:r w:rsidR="00A81EFB">
        <w:rPr>
          <w:szCs w:val="22"/>
        </w:rPr>
        <w:t>.</w:t>
      </w:r>
    </w:p>
    <w:p w:rsidR="003B689F" w:rsidRDefault="003B689F" w:rsidP="002B1097">
      <w:pPr>
        <w:pStyle w:val="NoSpacing"/>
        <w:spacing w:line="360" w:lineRule="auto"/>
        <w:jc w:val="both"/>
        <w:rPr>
          <w:szCs w:val="22"/>
        </w:rPr>
      </w:pPr>
    </w:p>
    <w:p w:rsidR="002B1097" w:rsidRDefault="002B1097" w:rsidP="002B1097">
      <w:pPr>
        <w:pStyle w:val="NoSpacing"/>
        <w:spacing w:line="360" w:lineRule="auto"/>
        <w:jc w:val="both"/>
        <w:rPr>
          <w:szCs w:val="22"/>
        </w:rPr>
      </w:pPr>
      <w:r w:rsidRPr="00103A64">
        <w:rPr>
          <w:rFonts w:eastAsia="Times New Roman" w:cs="Courier New"/>
          <w:color w:val="000000"/>
          <w:lang w:eastAsia="en-GB"/>
        </w:rPr>
        <w:t>The IPCC 3</w:t>
      </w:r>
      <w:r w:rsidRPr="00103A64">
        <w:rPr>
          <w:rFonts w:eastAsia="Times New Roman" w:cs="Courier New"/>
          <w:color w:val="000000"/>
          <w:vertAlign w:val="superscript"/>
          <w:lang w:eastAsia="en-GB"/>
        </w:rPr>
        <w:t>rd</w:t>
      </w:r>
      <w:r w:rsidRPr="00103A64">
        <w:rPr>
          <w:rFonts w:eastAsia="Times New Roman" w:cs="Courier New"/>
          <w:color w:val="000000"/>
          <w:lang w:eastAsia="en-GB"/>
        </w:rPr>
        <w:t xml:space="preserve"> Assessment Report of 2001, p774, </w:t>
      </w:r>
      <w:r w:rsidR="00B72FD5">
        <w:rPr>
          <w:rFonts w:eastAsia="Times New Roman" w:cs="Courier New"/>
          <w:color w:val="000000"/>
          <w:lang w:eastAsia="en-GB"/>
        </w:rPr>
        <w:t xml:space="preserve">recognised reality in </w:t>
      </w:r>
      <w:r w:rsidRPr="00103A64">
        <w:rPr>
          <w:rFonts w:eastAsia="Times New Roman" w:cs="Courier New"/>
          <w:color w:val="000000"/>
          <w:lang w:eastAsia="en-GB"/>
        </w:rPr>
        <w:t>comment</w:t>
      </w:r>
      <w:r w:rsidR="00B72FD5">
        <w:rPr>
          <w:rFonts w:eastAsia="Times New Roman" w:cs="Courier New"/>
          <w:color w:val="000000"/>
          <w:lang w:eastAsia="en-GB"/>
        </w:rPr>
        <w:t>ing</w:t>
      </w:r>
      <w:r w:rsidRPr="00103A64">
        <w:rPr>
          <w:rFonts w:eastAsia="Times New Roman" w:cs="Courier New"/>
          <w:color w:val="000000"/>
          <w:lang w:eastAsia="en-GB"/>
        </w:rPr>
        <w:t xml:space="preserve"> “In climate research and modelling, we should recognise that we are dealing with a coupled/non-linear chaotic system and therefore long term predictions of future c</w:t>
      </w:r>
      <w:r w:rsidR="0017730E">
        <w:rPr>
          <w:rFonts w:eastAsia="Times New Roman" w:cs="Courier New"/>
          <w:color w:val="000000"/>
          <w:lang w:eastAsia="en-GB"/>
        </w:rPr>
        <w:t>limate status is not possible.” I</w:t>
      </w:r>
      <w:r w:rsidRPr="00D80194">
        <w:rPr>
          <w:szCs w:val="22"/>
        </w:rPr>
        <w:t xml:space="preserve">n a presentation </w:t>
      </w:r>
      <w:r>
        <w:rPr>
          <w:szCs w:val="22"/>
        </w:rPr>
        <w:t>titled “Believing in Six Impossible Things Before Breakfast</w:t>
      </w:r>
      <w:r w:rsidR="007E024D">
        <w:rPr>
          <w:szCs w:val="22"/>
        </w:rPr>
        <w:t xml:space="preserve"> and Climate Models</w:t>
      </w:r>
      <w:r>
        <w:rPr>
          <w:szCs w:val="22"/>
        </w:rPr>
        <w:t>”</w:t>
      </w:r>
      <w:r w:rsidR="00B72FD5" w:rsidRPr="00B435AB">
        <w:rPr>
          <w:rStyle w:val="FootnoteReference"/>
          <w:i/>
        </w:rPr>
        <w:footnoteReference w:id="10"/>
      </w:r>
      <w:r w:rsidRPr="00D80194">
        <w:rPr>
          <w:szCs w:val="22"/>
        </w:rPr>
        <w:t>,</w:t>
      </w:r>
      <w:r w:rsidR="0017730E">
        <w:rPr>
          <w:szCs w:val="22"/>
        </w:rPr>
        <w:t xml:space="preserve"> </w:t>
      </w:r>
      <w:r w:rsidR="0017730E" w:rsidRPr="00D80194">
        <w:rPr>
          <w:szCs w:val="22"/>
        </w:rPr>
        <w:t>Profess</w:t>
      </w:r>
      <w:r w:rsidR="0017730E">
        <w:rPr>
          <w:szCs w:val="22"/>
        </w:rPr>
        <w:t>or Christopher Essex of the Unive</w:t>
      </w:r>
      <w:r w:rsidR="0017730E" w:rsidRPr="00D80194">
        <w:rPr>
          <w:szCs w:val="22"/>
        </w:rPr>
        <w:t>rsity of Western Ontario,</w:t>
      </w:r>
      <w:r w:rsidR="0017730E">
        <w:rPr>
          <w:szCs w:val="22"/>
        </w:rPr>
        <w:t xml:space="preserve"> </w:t>
      </w:r>
      <w:r w:rsidRPr="00D80194">
        <w:rPr>
          <w:szCs w:val="22"/>
        </w:rPr>
        <w:t xml:space="preserve">argued that modelling the climate was impossible because first, we did not have fine grained enough temperature data; secondly, we did not understand the equations of the dynamics of the motion of the atmosphere; and thirdly even if we had 1) and 2) we did not have the computational power to model accurately. </w:t>
      </w:r>
    </w:p>
    <w:p w:rsidR="002B1097" w:rsidRDefault="002B1097" w:rsidP="002B1097">
      <w:pPr>
        <w:pStyle w:val="NoSpacing"/>
        <w:jc w:val="both"/>
        <w:rPr>
          <w:szCs w:val="22"/>
        </w:rPr>
      </w:pPr>
    </w:p>
    <w:p w:rsidR="002B1097" w:rsidRDefault="007E024D" w:rsidP="002B1097">
      <w:pPr>
        <w:pStyle w:val="NoSpacing"/>
        <w:jc w:val="both"/>
        <w:rPr>
          <w:szCs w:val="22"/>
        </w:rPr>
      </w:pPr>
      <w:r>
        <w:rPr>
          <w:szCs w:val="22"/>
        </w:rPr>
        <w:t>Models d</w:t>
      </w:r>
      <w:r w:rsidR="002B1097">
        <w:rPr>
          <w:szCs w:val="22"/>
        </w:rPr>
        <w:t xml:space="preserve">o not track reality </w:t>
      </w:r>
      <w:r>
        <w:rPr>
          <w:szCs w:val="22"/>
        </w:rPr>
        <w:t>because</w:t>
      </w:r>
      <w:r w:rsidR="002B1097">
        <w:rPr>
          <w:szCs w:val="22"/>
        </w:rPr>
        <w:t>:-</w:t>
      </w:r>
    </w:p>
    <w:p w:rsidR="002B1097" w:rsidRDefault="002B1097" w:rsidP="002B1097">
      <w:pPr>
        <w:pStyle w:val="NoSpacing"/>
        <w:jc w:val="both"/>
        <w:rPr>
          <w:szCs w:val="22"/>
        </w:rPr>
      </w:pPr>
    </w:p>
    <w:p w:rsidR="00EB7064" w:rsidRPr="00EB7064" w:rsidRDefault="002B1097" w:rsidP="00B72FD5">
      <w:pPr>
        <w:pStyle w:val="NoSpacing"/>
        <w:numPr>
          <w:ilvl w:val="0"/>
          <w:numId w:val="16"/>
        </w:numPr>
        <w:jc w:val="both"/>
        <w:rPr>
          <w:i/>
          <w:szCs w:val="22"/>
        </w:rPr>
      </w:pPr>
      <w:r>
        <w:rPr>
          <w:szCs w:val="22"/>
        </w:rPr>
        <w:t>They cannot model clouds accurately</w:t>
      </w:r>
      <w:r w:rsidR="0017730E">
        <w:rPr>
          <w:szCs w:val="22"/>
        </w:rPr>
        <w:t xml:space="preserve">. The </w:t>
      </w:r>
      <w:r w:rsidR="00EB7064">
        <w:rPr>
          <w:szCs w:val="22"/>
        </w:rPr>
        <w:t xml:space="preserve">IPCC recognised </w:t>
      </w:r>
      <w:r w:rsidR="00B72FD5" w:rsidRPr="00D80194">
        <w:rPr>
          <w:szCs w:val="22"/>
        </w:rPr>
        <w:t>“there remains low confidence in the representation and quant</w:t>
      </w:r>
      <w:r w:rsidR="0017730E">
        <w:rPr>
          <w:szCs w:val="22"/>
        </w:rPr>
        <w:t>ification of [cloud and aerosol]</w:t>
      </w:r>
      <w:r w:rsidR="00B72FD5" w:rsidRPr="00D80194">
        <w:rPr>
          <w:szCs w:val="22"/>
        </w:rPr>
        <w:t xml:space="preserve"> processes in models” (SPM-11)</w:t>
      </w:r>
      <w:r w:rsidR="00EB7064">
        <w:rPr>
          <w:szCs w:val="22"/>
        </w:rPr>
        <w:t xml:space="preserve">.  </w:t>
      </w:r>
      <w:r w:rsidR="00EB7064" w:rsidRPr="00021953">
        <w:rPr>
          <w:b/>
          <w:szCs w:val="22"/>
        </w:rPr>
        <w:t xml:space="preserve">But clouds </w:t>
      </w:r>
      <w:r w:rsidR="00B72FD5" w:rsidRPr="00021953">
        <w:rPr>
          <w:b/>
          <w:szCs w:val="22"/>
        </w:rPr>
        <w:t>are fundamental</w:t>
      </w:r>
      <w:r w:rsidR="00EB7064" w:rsidRPr="00021953">
        <w:rPr>
          <w:b/>
          <w:szCs w:val="22"/>
        </w:rPr>
        <w:t xml:space="preserve"> to simulating the atmosphere</w:t>
      </w:r>
    </w:p>
    <w:p w:rsidR="007E024D" w:rsidRDefault="007E024D" w:rsidP="007E024D">
      <w:pPr>
        <w:pStyle w:val="NoSpacing"/>
        <w:ind w:left="720"/>
        <w:jc w:val="both"/>
        <w:rPr>
          <w:szCs w:val="22"/>
        </w:rPr>
      </w:pPr>
    </w:p>
    <w:p w:rsidR="002B1097" w:rsidRPr="008A197A" w:rsidRDefault="002B1097" w:rsidP="002B1097">
      <w:pPr>
        <w:pStyle w:val="NoSpacing"/>
        <w:numPr>
          <w:ilvl w:val="0"/>
          <w:numId w:val="5"/>
        </w:numPr>
        <w:jc w:val="both"/>
        <w:rPr>
          <w:szCs w:val="22"/>
        </w:rPr>
      </w:pPr>
      <w:r>
        <w:rPr>
          <w:szCs w:val="22"/>
        </w:rPr>
        <w:t>They all over-estimate “climate sensitivity” – the increase in temperature from a doubling of CO2 – compared with the increasing number of empirical studies</w:t>
      </w:r>
      <w:r w:rsidR="007E024D">
        <w:rPr>
          <w:szCs w:val="22"/>
        </w:rPr>
        <w:t xml:space="preserve"> of sensitivity</w:t>
      </w:r>
      <w:r w:rsidR="00021953">
        <w:rPr>
          <w:szCs w:val="22"/>
        </w:rPr>
        <w:t xml:space="preserve"> </w:t>
      </w:r>
      <w:r w:rsidR="00021953">
        <w:rPr>
          <w:b/>
          <w:szCs w:val="22"/>
        </w:rPr>
        <w:t>which are lower than modelled estimates</w:t>
      </w:r>
      <w:r w:rsidR="00B505DF">
        <w:rPr>
          <w:b/>
          <w:szCs w:val="22"/>
        </w:rPr>
        <w:t xml:space="preserve"> and imply very modest warming this century</w:t>
      </w:r>
      <w:r w:rsidR="00B505DF">
        <w:rPr>
          <w:rStyle w:val="FootnoteReference"/>
          <w:b/>
          <w:szCs w:val="22"/>
        </w:rPr>
        <w:footnoteReference w:id="11"/>
      </w:r>
    </w:p>
    <w:p w:rsidR="008A197A" w:rsidRDefault="008A197A" w:rsidP="008A197A">
      <w:pPr>
        <w:pStyle w:val="NoSpacing"/>
        <w:ind w:left="720"/>
        <w:jc w:val="both"/>
        <w:rPr>
          <w:szCs w:val="22"/>
        </w:rPr>
      </w:pPr>
    </w:p>
    <w:p w:rsidR="007E024D" w:rsidRDefault="007E024D" w:rsidP="007E024D">
      <w:pPr>
        <w:pStyle w:val="NoSpacing"/>
        <w:numPr>
          <w:ilvl w:val="0"/>
          <w:numId w:val="5"/>
        </w:numPr>
        <w:jc w:val="both"/>
        <w:rPr>
          <w:szCs w:val="22"/>
        </w:rPr>
      </w:pPr>
      <w:r>
        <w:rPr>
          <w:szCs w:val="22"/>
        </w:rPr>
        <w:t xml:space="preserve">They have built into them that CO2 is the </w:t>
      </w:r>
      <w:r w:rsidR="00B72FD5">
        <w:rPr>
          <w:szCs w:val="22"/>
        </w:rPr>
        <w:t xml:space="preserve">major </w:t>
      </w:r>
      <w:r>
        <w:rPr>
          <w:szCs w:val="22"/>
        </w:rPr>
        <w:t xml:space="preserve">driver of the climate, which is not </w:t>
      </w:r>
      <w:r w:rsidR="007B1CF5">
        <w:rPr>
          <w:szCs w:val="22"/>
        </w:rPr>
        <w:t>proven</w:t>
      </w:r>
      <w:r w:rsidR="0017730E">
        <w:rPr>
          <w:b/>
          <w:szCs w:val="22"/>
        </w:rPr>
        <w:t xml:space="preserve">  </w:t>
      </w:r>
    </w:p>
    <w:p w:rsidR="00021953" w:rsidRDefault="00021953" w:rsidP="002B1097">
      <w:pPr>
        <w:pStyle w:val="NoSpacing"/>
        <w:jc w:val="both"/>
        <w:rPr>
          <w:szCs w:val="22"/>
        </w:rPr>
      </w:pPr>
    </w:p>
    <w:p w:rsidR="002B1097" w:rsidRPr="00B72FD5" w:rsidRDefault="002B1097" w:rsidP="002B1097">
      <w:pPr>
        <w:pStyle w:val="NoSpacing"/>
        <w:spacing w:line="360" w:lineRule="auto"/>
        <w:jc w:val="both"/>
        <w:rPr>
          <w:i/>
          <w:szCs w:val="22"/>
        </w:rPr>
      </w:pPr>
      <w:r w:rsidRPr="00B72FD5">
        <w:rPr>
          <w:i/>
          <w:szCs w:val="22"/>
        </w:rPr>
        <w:t>In v</w:t>
      </w:r>
      <w:r w:rsidR="0017730E">
        <w:rPr>
          <w:i/>
          <w:szCs w:val="22"/>
        </w:rPr>
        <w:t>iew of the poor performance of climate m</w:t>
      </w:r>
      <w:r w:rsidRPr="00B72FD5">
        <w:rPr>
          <w:i/>
          <w:szCs w:val="22"/>
        </w:rPr>
        <w:t>odels we can place no faith in either their forecasts or their attribution</w:t>
      </w:r>
      <w:r w:rsidR="007E024D" w:rsidRPr="00B72FD5">
        <w:rPr>
          <w:i/>
          <w:szCs w:val="22"/>
        </w:rPr>
        <w:t xml:space="preserve"> of CO2 to driving climate</w:t>
      </w:r>
      <w:r w:rsidRPr="00B72FD5">
        <w:rPr>
          <w:i/>
          <w:szCs w:val="22"/>
        </w:rPr>
        <w:t>.</w:t>
      </w:r>
    </w:p>
    <w:p w:rsidR="002B1097" w:rsidRPr="00B72FD5" w:rsidRDefault="002B1097" w:rsidP="002B1097">
      <w:pPr>
        <w:pStyle w:val="NoSpacing"/>
        <w:jc w:val="both"/>
        <w:rPr>
          <w:i/>
        </w:rPr>
      </w:pPr>
    </w:p>
    <w:p w:rsidR="00CC00F2" w:rsidRPr="00CC00F2" w:rsidRDefault="00B72FD5" w:rsidP="00DF4E0F">
      <w:pPr>
        <w:pStyle w:val="NoSpacing"/>
        <w:jc w:val="both"/>
        <w:rPr>
          <w:u w:val="single"/>
        </w:rPr>
      </w:pPr>
      <w:r>
        <w:rPr>
          <w:u w:val="single"/>
        </w:rPr>
        <w:t>The</w:t>
      </w:r>
      <w:r w:rsidR="00D7640B">
        <w:rPr>
          <w:u w:val="single"/>
        </w:rPr>
        <w:t xml:space="preserve"> (i</w:t>
      </w:r>
      <w:r w:rsidR="009920AC">
        <w:rPr>
          <w:u w:val="single"/>
        </w:rPr>
        <w:t>n</w:t>
      </w:r>
      <w:proofErr w:type="gramStart"/>
      <w:r w:rsidR="009920AC">
        <w:rPr>
          <w:u w:val="single"/>
        </w:rPr>
        <w:t>)accuracy</w:t>
      </w:r>
      <w:proofErr w:type="gramEnd"/>
      <w:r>
        <w:rPr>
          <w:u w:val="single"/>
        </w:rPr>
        <w:t xml:space="preserve"> o</w:t>
      </w:r>
      <w:r w:rsidR="00CC00F2">
        <w:rPr>
          <w:u w:val="single"/>
        </w:rPr>
        <w:t>f</w:t>
      </w:r>
      <w:r w:rsidR="00EB7064">
        <w:rPr>
          <w:u w:val="single"/>
        </w:rPr>
        <w:t xml:space="preserve"> various</w:t>
      </w:r>
      <w:r w:rsidR="00CC00F2">
        <w:rPr>
          <w:u w:val="single"/>
        </w:rPr>
        <w:t xml:space="preserve"> claims</w:t>
      </w:r>
      <w:r>
        <w:rPr>
          <w:u w:val="single"/>
        </w:rPr>
        <w:t xml:space="preserve"> by the CCC</w:t>
      </w:r>
    </w:p>
    <w:p w:rsidR="00DF4E0F" w:rsidRDefault="00DF4E0F" w:rsidP="00DF4E0F">
      <w:pPr>
        <w:pStyle w:val="NoSpacing"/>
        <w:jc w:val="both"/>
      </w:pPr>
    </w:p>
    <w:p w:rsidR="00A21505" w:rsidRDefault="00A21505" w:rsidP="00A21505">
      <w:pPr>
        <w:pStyle w:val="NoSpacing"/>
        <w:spacing w:line="360" w:lineRule="auto"/>
        <w:jc w:val="both"/>
      </w:pPr>
      <w:r>
        <w:t xml:space="preserve">The report sets out the rationale for decarbonisation in chapter 1 “Climate change and the UK” which largely relies on the work of the IPCC entity.  </w:t>
      </w:r>
    </w:p>
    <w:p w:rsidR="00A21505" w:rsidRDefault="00A21505" w:rsidP="003B689F">
      <w:pPr>
        <w:pStyle w:val="NoSpacing"/>
        <w:jc w:val="both"/>
      </w:pPr>
    </w:p>
    <w:p w:rsidR="00CC00F2" w:rsidRPr="0014419D" w:rsidRDefault="003F1D6D" w:rsidP="00DF4E0F">
      <w:pPr>
        <w:pStyle w:val="NoSpacing"/>
        <w:numPr>
          <w:ilvl w:val="0"/>
          <w:numId w:val="12"/>
        </w:numPr>
        <w:jc w:val="both"/>
        <w:rPr>
          <w:i/>
          <w:szCs w:val="22"/>
        </w:rPr>
      </w:pPr>
      <w:r>
        <w:t>“</w:t>
      </w:r>
      <w:r w:rsidR="00CF6A04">
        <w:t>The global climate is changing. Sea levels have risen about 20 cm and the average surface temperature has risen by about 0.8°C since the end of the 19th Century. Many other observed changes, such as retreating glaciers and arctic ice, and shifting distributions of species, are consistent with a warming world</w:t>
      </w:r>
      <w:r w:rsidR="0014419D">
        <w:t xml:space="preserve">…Average sea level will </w:t>
      </w:r>
      <w:r w:rsidR="0014419D">
        <w:lastRenderedPageBreak/>
        <w:t>increase between 0.5 and 1.1 m by 2100 compared to 1900…In the UK, average sea levels are rising by around 3mm a year</w:t>
      </w:r>
      <w:r w:rsidR="009920AC">
        <w:t>”</w:t>
      </w:r>
    </w:p>
    <w:p w:rsidR="0014419D" w:rsidRPr="0014419D" w:rsidRDefault="0014419D" w:rsidP="0014419D">
      <w:pPr>
        <w:pStyle w:val="NoSpacing"/>
        <w:ind w:left="720"/>
        <w:jc w:val="both"/>
        <w:rPr>
          <w:i/>
          <w:szCs w:val="22"/>
        </w:rPr>
      </w:pPr>
    </w:p>
    <w:p w:rsidR="003B689F" w:rsidRPr="003B689F" w:rsidRDefault="00CF6A04" w:rsidP="00325645">
      <w:pPr>
        <w:pStyle w:val="NoSpacing"/>
        <w:numPr>
          <w:ilvl w:val="0"/>
          <w:numId w:val="5"/>
        </w:numPr>
        <w:jc w:val="both"/>
        <w:rPr>
          <w:i/>
          <w:szCs w:val="22"/>
        </w:rPr>
      </w:pPr>
      <w:r w:rsidRPr="00CF6A04">
        <w:rPr>
          <w:i/>
          <w:szCs w:val="22"/>
        </w:rPr>
        <w:t>Sea levels have been rising for thousands of years</w:t>
      </w:r>
      <w:r w:rsidR="00B72FD5">
        <w:rPr>
          <w:i/>
          <w:szCs w:val="22"/>
        </w:rPr>
        <w:t xml:space="preserve"> since the last ice age</w:t>
      </w:r>
      <w:r w:rsidR="00D645B9">
        <w:rPr>
          <w:i/>
          <w:szCs w:val="22"/>
        </w:rPr>
        <w:t xml:space="preserve"> due to various </w:t>
      </w:r>
      <w:proofErr w:type="gramStart"/>
      <w:r w:rsidR="00D645B9">
        <w:rPr>
          <w:i/>
          <w:szCs w:val="22"/>
        </w:rPr>
        <w:t>reasons  of</w:t>
      </w:r>
      <w:proofErr w:type="gramEnd"/>
      <w:r w:rsidR="00D645B9">
        <w:rPr>
          <w:i/>
          <w:szCs w:val="22"/>
        </w:rPr>
        <w:t xml:space="preserve"> which global temperature is only one.  </w:t>
      </w:r>
      <w:r w:rsidR="008A197A">
        <w:rPr>
          <w:i/>
          <w:szCs w:val="22"/>
        </w:rPr>
        <w:t xml:space="preserve"> A summary of 70 studies on sea level since 2003</w:t>
      </w:r>
      <w:r w:rsidR="00EB6B6E">
        <w:rPr>
          <w:rStyle w:val="FootnoteReference"/>
          <w:i/>
          <w:szCs w:val="22"/>
        </w:rPr>
        <w:footnoteReference w:id="12"/>
      </w:r>
      <w:r w:rsidR="008A197A">
        <w:rPr>
          <w:i/>
          <w:szCs w:val="22"/>
        </w:rPr>
        <w:t xml:space="preserve"> shows not only how complex</w:t>
      </w:r>
      <w:r w:rsidR="00D645B9">
        <w:rPr>
          <w:i/>
          <w:szCs w:val="22"/>
        </w:rPr>
        <w:t xml:space="preserve"> and uncertain the measurement is.  The summary comes </w:t>
      </w:r>
      <w:r w:rsidR="008A197A">
        <w:rPr>
          <w:i/>
          <w:szCs w:val="22"/>
        </w:rPr>
        <w:t xml:space="preserve">to a figure 1.5 </w:t>
      </w:r>
      <w:r w:rsidR="008A197A">
        <w:rPr>
          <w:i/>
          <w:szCs w:val="22"/>
          <w:u w:val="single"/>
        </w:rPr>
        <w:t>+</w:t>
      </w:r>
      <w:r w:rsidR="008A197A">
        <w:rPr>
          <w:i/>
          <w:szCs w:val="22"/>
        </w:rPr>
        <w:t xml:space="preserve"> 0.5mm/year, and conclu</w:t>
      </w:r>
      <w:r w:rsidR="00D645B9">
        <w:rPr>
          <w:i/>
          <w:szCs w:val="22"/>
        </w:rPr>
        <w:t>des</w:t>
      </w:r>
      <w:r w:rsidR="008A197A">
        <w:rPr>
          <w:i/>
          <w:szCs w:val="22"/>
        </w:rPr>
        <w:t xml:space="preserve"> “that real world sea level rise has been far less dramatic…than has typically been claimed by the world’s climate alarmists”</w:t>
      </w:r>
      <w:r w:rsidR="0014419D">
        <w:rPr>
          <w:szCs w:val="22"/>
        </w:rPr>
        <w:t xml:space="preserve"> </w:t>
      </w:r>
    </w:p>
    <w:p w:rsidR="00325645" w:rsidRDefault="00325645" w:rsidP="00325645">
      <w:pPr>
        <w:pStyle w:val="NoSpacing"/>
        <w:ind w:left="720"/>
        <w:jc w:val="both"/>
        <w:rPr>
          <w:i/>
          <w:szCs w:val="22"/>
        </w:rPr>
      </w:pPr>
    </w:p>
    <w:p w:rsidR="00272489" w:rsidRDefault="00272489" w:rsidP="00325645">
      <w:pPr>
        <w:pStyle w:val="NoSpacing"/>
        <w:numPr>
          <w:ilvl w:val="0"/>
          <w:numId w:val="5"/>
        </w:numPr>
        <w:jc w:val="both"/>
        <w:rPr>
          <w:i/>
          <w:szCs w:val="22"/>
        </w:rPr>
      </w:pPr>
      <w:r w:rsidRPr="00325645">
        <w:rPr>
          <w:i/>
          <w:szCs w:val="22"/>
        </w:rPr>
        <w:t>“Trends in UK mean sea level revisited”</w:t>
      </w:r>
      <w:r>
        <w:rPr>
          <w:rStyle w:val="FootnoteReference"/>
          <w:i/>
          <w:szCs w:val="22"/>
        </w:rPr>
        <w:footnoteReference w:id="13"/>
      </w:r>
      <w:r w:rsidRPr="00325645">
        <w:rPr>
          <w:i/>
          <w:szCs w:val="22"/>
        </w:rPr>
        <w:t xml:space="preserve"> gives the tide gauge mean sea level from 1901 as 1.4 </w:t>
      </w:r>
      <w:r w:rsidRPr="00325645">
        <w:rPr>
          <w:i/>
          <w:szCs w:val="22"/>
          <w:u w:val="single"/>
        </w:rPr>
        <w:t>+</w:t>
      </w:r>
      <w:r w:rsidRPr="00325645">
        <w:rPr>
          <w:i/>
          <w:szCs w:val="22"/>
        </w:rPr>
        <w:t xml:space="preserve"> 0.2mm p.a. </w:t>
      </w:r>
      <w:r w:rsidRPr="00325645">
        <w:rPr>
          <w:b/>
          <w:i/>
          <w:szCs w:val="22"/>
        </w:rPr>
        <w:t xml:space="preserve">  </w:t>
      </w:r>
      <w:r w:rsidRPr="00325645">
        <w:rPr>
          <w:i/>
          <w:szCs w:val="22"/>
        </w:rPr>
        <w:t>DECC’s analysis “UK sea level” looked at the five largest sea level records in the UK for changes in mm from 1920:-</w:t>
      </w:r>
    </w:p>
    <w:p w:rsidR="006919BD" w:rsidRDefault="006919BD" w:rsidP="00272489">
      <w:pPr>
        <w:pStyle w:val="NoSpacing"/>
        <w:ind w:left="720"/>
        <w:jc w:val="both"/>
        <w:rPr>
          <w:i/>
          <w:szCs w:val="22"/>
        </w:rPr>
      </w:pPr>
    </w:p>
    <w:p w:rsidR="00272489" w:rsidRDefault="00272489" w:rsidP="00272489">
      <w:pPr>
        <w:pStyle w:val="NoSpacing"/>
        <w:ind w:left="720"/>
        <w:jc w:val="both"/>
        <w:rPr>
          <w:i/>
          <w:szCs w:val="22"/>
        </w:rPr>
      </w:pPr>
      <w:r>
        <w:rPr>
          <w:i/>
          <w:szCs w:val="22"/>
        </w:rPr>
        <w:tab/>
      </w:r>
      <w:r>
        <w:rPr>
          <w:i/>
          <w:szCs w:val="22"/>
        </w:rPr>
        <w:tab/>
      </w:r>
      <w:r>
        <w:rPr>
          <w:i/>
          <w:szCs w:val="22"/>
        </w:rPr>
        <w:tab/>
      </w:r>
      <w:r>
        <w:rPr>
          <w:i/>
          <w:szCs w:val="22"/>
        </w:rPr>
        <w:tab/>
      </w:r>
      <w:r>
        <w:rPr>
          <w:i/>
          <w:szCs w:val="22"/>
        </w:rPr>
        <w:tab/>
      </w:r>
      <w:r>
        <w:rPr>
          <w:i/>
          <w:szCs w:val="22"/>
        </w:rPr>
        <w:tab/>
        <w:t>2000</w:t>
      </w:r>
      <w:r>
        <w:rPr>
          <w:i/>
          <w:szCs w:val="22"/>
        </w:rPr>
        <w:tab/>
      </w:r>
      <w:r>
        <w:rPr>
          <w:i/>
          <w:szCs w:val="22"/>
        </w:rPr>
        <w:tab/>
      </w:r>
      <w:r>
        <w:rPr>
          <w:i/>
          <w:szCs w:val="22"/>
        </w:rPr>
        <w:tab/>
        <w:t>2012</w:t>
      </w:r>
    </w:p>
    <w:p w:rsidR="00272489" w:rsidRDefault="00272489" w:rsidP="00272489">
      <w:pPr>
        <w:pStyle w:val="NoSpacing"/>
        <w:ind w:left="720"/>
        <w:jc w:val="both"/>
        <w:rPr>
          <w:i/>
          <w:szCs w:val="22"/>
        </w:rPr>
      </w:pPr>
      <w:r>
        <w:rPr>
          <w:i/>
          <w:szCs w:val="22"/>
        </w:rPr>
        <w:tab/>
      </w:r>
      <w:r>
        <w:rPr>
          <w:i/>
          <w:szCs w:val="22"/>
        </w:rPr>
        <w:tab/>
        <w:t>Aberdeen</w:t>
      </w:r>
      <w:r>
        <w:rPr>
          <w:i/>
          <w:szCs w:val="22"/>
        </w:rPr>
        <w:tab/>
      </w:r>
      <w:r>
        <w:rPr>
          <w:i/>
          <w:szCs w:val="22"/>
        </w:rPr>
        <w:tab/>
      </w:r>
      <w:r>
        <w:rPr>
          <w:i/>
          <w:szCs w:val="22"/>
        </w:rPr>
        <w:tab/>
        <w:t xml:space="preserve">  60</w:t>
      </w:r>
      <w:r>
        <w:rPr>
          <w:i/>
          <w:szCs w:val="22"/>
        </w:rPr>
        <w:tab/>
      </w:r>
      <w:r>
        <w:rPr>
          <w:i/>
          <w:szCs w:val="22"/>
        </w:rPr>
        <w:tab/>
      </w:r>
      <w:r>
        <w:rPr>
          <w:i/>
          <w:szCs w:val="22"/>
        </w:rPr>
        <w:tab/>
        <w:t xml:space="preserve">  58</w:t>
      </w:r>
    </w:p>
    <w:p w:rsidR="00272489" w:rsidRDefault="00272489" w:rsidP="00272489">
      <w:pPr>
        <w:pStyle w:val="NoSpacing"/>
        <w:ind w:left="720"/>
        <w:jc w:val="both"/>
        <w:rPr>
          <w:i/>
          <w:szCs w:val="22"/>
        </w:rPr>
      </w:pPr>
      <w:r>
        <w:rPr>
          <w:i/>
          <w:szCs w:val="22"/>
        </w:rPr>
        <w:tab/>
      </w:r>
      <w:r>
        <w:rPr>
          <w:i/>
          <w:szCs w:val="22"/>
        </w:rPr>
        <w:tab/>
        <w:t>Liverpool</w:t>
      </w:r>
      <w:r>
        <w:rPr>
          <w:i/>
          <w:szCs w:val="22"/>
        </w:rPr>
        <w:tab/>
      </w:r>
      <w:r>
        <w:rPr>
          <w:i/>
          <w:szCs w:val="22"/>
        </w:rPr>
        <w:tab/>
      </w:r>
      <w:r>
        <w:rPr>
          <w:i/>
          <w:szCs w:val="22"/>
        </w:rPr>
        <w:tab/>
        <w:t>139</w:t>
      </w:r>
      <w:r>
        <w:rPr>
          <w:i/>
          <w:szCs w:val="22"/>
        </w:rPr>
        <w:tab/>
      </w:r>
      <w:r>
        <w:rPr>
          <w:i/>
          <w:szCs w:val="22"/>
        </w:rPr>
        <w:tab/>
      </w:r>
      <w:r>
        <w:rPr>
          <w:i/>
          <w:szCs w:val="22"/>
        </w:rPr>
        <w:tab/>
        <w:t>312</w:t>
      </w:r>
    </w:p>
    <w:p w:rsidR="00272489" w:rsidRDefault="00272489" w:rsidP="00272489">
      <w:pPr>
        <w:pStyle w:val="NoSpacing"/>
        <w:ind w:left="720"/>
        <w:jc w:val="both"/>
        <w:rPr>
          <w:i/>
          <w:szCs w:val="22"/>
        </w:rPr>
      </w:pPr>
      <w:r>
        <w:rPr>
          <w:i/>
          <w:szCs w:val="22"/>
        </w:rPr>
        <w:tab/>
      </w:r>
      <w:r>
        <w:rPr>
          <w:i/>
          <w:szCs w:val="22"/>
        </w:rPr>
        <w:tab/>
        <w:t>North Shields</w:t>
      </w:r>
      <w:r>
        <w:rPr>
          <w:i/>
          <w:szCs w:val="22"/>
        </w:rPr>
        <w:tab/>
      </w:r>
      <w:r>
        <w:rPr>
          <w:i/>
          <w:szCs w:val="22"/>
        </w:rPr>
        <w:tab/>
      </w:r>
      <w:r>
        <w:rPr>
          <w:i/>
          <w:szCs w:val="22"/>
        </w:rPr>
        <w:tab/>
        <w:t>198</w:t>
      </w:r>
      <w:r>
        <w:rPr>
          <w:i/>
          <w:szCs w:val="22"/>
        </w:rPr>
        <w:tab/>
      </w:r>
      <w:r>
        <w:rPr>
          <w:i/>
          <w:szCs w:val="22"/>
        </w:rPr>
        <w:tab/>
      </w:r>
      <w:r>
        <w:rPr>
          <w:i/>
          <w:szCs w:val="22"/>
        </w:rPr>
        <w:tab/>
        <w:t>206</w:t>
      </w:r>
    </w:p>
    <w:p w:rsidR="00272489" w:rsidRDefault="00272489" w:rsidP="00272489">
      <w:pPr>
        <w:pStyle w:val="NoSpacing"/>
        <w:ind w:left="720"/>
        <w:jc w:val="both"/>
        <w:rPr>
          <w:i/>
          <w:szCs w:val="22"/>
        </w:rPr>
      </w:pPr>
      <w:r>
        <w:rPr>
          <w:i/>
          <w:szCs w:val="22"/>
        </w:rPr>
        <w:tab/>
      </w:r>
      <w:r>
        <w:rPr>
          <w:i/>
          <w:szCs w:val="22"/>
        </w:rPr>
        <w:tab/>
        <w:t>Newlyn</w:t>
      </w:r>
      <w:r>
        <w:rPr>
          <w:i/>
          <w:szCs w:val="22"/>
        </w:rPr>
        <w:tab/>
      </w:r>
      <w:r>
        <w:rPr>
          <w:i/>
          <w:szCs w:val="22"/>
        </w:rPr>
        <w:tab/>
      </w:r>
      <w:r>
        <w:rPr>
          <w:i/>
          <w:szCs w:val="22"/>
        </w:rPr>
        <w:tab/>
        <w:t>139</w:t>
      </w:r>
      <w:r>
        <w:rPr>
          <w:i/>
          <w:szCs w:val="22"/>
        </w:rPr>
        <w:tab/>
      </w:r>
      <w:r>
        <w:rPr>
          <w:i/>
          <w:szCs w:val="22"/>
        </w:rPr>
        <w:tab/>
      </w:r>
      <w:r>
        <w:rPr>
          <w:i/>
          <w:szCs w:val="22"/>
        </w:rPr>
        <w:tab/>
        <w:t>152</w:t>
      </w:r>
    </w:p>
    <w:p w:rsidR="00272489" w:rsidRDefault="00272489" w:rsidP="00272489">
      <w:pPr>
        <w:pStyle w:val="NoSpacing"/>
        <w:ind w:left="720"/>
        <w:jc w:val="both"/>
        <w:rPr>
          <w:i/>
          <w:szCs w:val="22"/>
        </w:rPr>
      </w:pPr>
      <w:r>
        <w:rPr>
          <w:i/>
          <w:szCs w:val="22"/>
        </w:rPr>
        <w:tab/>
      </w:r>
      <w:r>
        <w:rPr>
          <w:i/>
          <w:szCs w:val="22"/>
        </w:rPr>
        <w:tab/>
        <w:t>Sheerness</w:t>
      </w:r>
      <w:r>
        <w:rPr>
          <w:i/>
          <w:szCs w:val="22"/>
        </w:rPr>
        <w:tab/>
      </w:r>
      <w:r>
        <w:rPr>
          <w:i/>
          <w:szCs w:val="22"/>
        </w:rPr>
        <w:tab/>
      </w:r>
      <w:r>
        <w:rPr>
          <w:i/>
          <w:szCs w:val="22"/>
        </w:rPr>
        <w:tab/>
        <w:t>225</w:t>
      </w:r>
      <w:r>
        <w:rPr>
          <w:i/>
          <w:szCs w:val="22"/>
        </w:rPr>
        <w:tab/>
      </w:r>
      <w:r>
        <w:rPr>
          <w:i/>
          <w:szCs w:val="22"/>
        </w:rPr>
        <w:tab/>
      </w:r>
      <w:r>
        <w:rPr>
          <w:i/>
          <w:szCs w:val="22"/>
        </w:rPr>
        <w:tab/>
        <w:t>219 (2006)</w:t>
      </w:r>
    </w:p>
    <w:p w:rsidR="00272489" w:rsidRDefault="00272489" w:rsidP="00272489">
      <w:pPr>
        <w:pStyle w:val="NoSpacing"/>
        <w:ind w:left="720"/>
        <w:jc w:val="both"/>
        <w:rPr>
          <w:i/>
          <w:szCs w:val="22"/>
        </w:rPr>
      </w:pPr>
    </w:p>
    <w:p w:rsidR="00272489" w:rsidRPr="0062547D" w:rsidRDefault="00272489" w:rsidP="00272489">
      <w:pPr>
        <w:pStyle w:val="NoSpacing"/>
        <w:ind w:left="720"/>
        <w:jc w:val="both"/>
        <w:rPr>
          <w:b/>
          <w:i/>
          <w:szCs w:val="22"/>
        </w:rPr>
      </w:pPr>
      <w:r>
        <w:rPr>
          <w:i/>
          <w:szCs w:val="22"/>
        </w:rPr>
        <w:t>Only Live</w:t>
      </w:r>
      <w:r w:rsidR="000F0089">
        <w:rPr>
          <w:i/>
          <w:szCs w:val="22"/>
        </w:rPr>
        <w:t>r</w:t>
      </w:r>
      <w:r>
        <w:rPr>
          <w:i/>
          <w:szCs w:val="22"/>
        </w:rPr>
        <w:t>pool shows a rate of 3mm.  The research project of the University of Durham of land uplift and subsidence in Britain and Ireland shows a map of some 50 points for Britain with a range of 0.0 to 1.4mm for to which has to be added 2mm for the general global rate of increase.</w:t>
      </w:r>
      <w:r w:rsidR="00325645">
        <w:rPr>
          <w:i/>
          <w:szCs w:val="22"/>
        </w:rPr>
        <w:t xml:space="preserve"> </w:t>
      </w:r>
      <w:r w:rsidR="00325645" w:rsidRPr="0062547D">
        <w:rPr>
          <w:b/>
          <w:i/>
          <w:szCs w:val="22"/>
        </w:rPr>
        <w:t xml:space="preserve">The claim that average sea level will increase by 3mm p.a. is on the high side.  </w:t>
      </w:r>
    </w:p>
    <w:p w:rsidR="00272489" w:rsidRPr="0062547D" w:rsidRDefault="00272489" w:rsidP="00272489">
      <w:pPr>
        <w:pStyle w:val="NoSpacing"/>
        <w:ind w:left="720"/>
        <w:jc w:val="both"/>
        <w:rPr>
          <w:szCs w:val="22"/>
        </w:rPr>
      </w:pPr>
    </w:p>
    <w:p w:rsidR="00CF6A04" w:rsidRPr="0062547D" w:rsidRDefault="00CF6A04" w:rsidP="00DF4E0F">
      <w:pPr>
        <w:pStyle w:val="NoSpacing"/>
        <w:numPr>
          <w:ilvl w:val="0"/>
          <w:numId w:val="5"/>
        </w:numPr>
        <w:jc w:val="both"/>
        <w:rPr>
          <w:b/>
          <w:i/>
        </w:rPr>
      </w:pPr>
      <w:r w:rsidRPr="003C1BD2">
        <w:rPr>
          <w:i/>
          <w:szCs w:val="22"/>
        </w:rPr>
        <w:t xml:space="preserve">It is correct that temperatures have risen by about </w:t>
      </w:r>
      <w:r w:rsidRPr="003C1BD2">
        <w:rPr>
          <w:i/>
        </w:rPr>
        <w:t>0.8°C since the end of the 19</w:t>
      </w:r>
      <w:r w:rsidRPr="003C1BD2">
        <w:rPr>
          <w:i/>
          <w:vertAlign w:val="superscript"/>
        </w:rPr>
        <w:t>th</w:t>
      </w:r>
      <w:r w:rsidRPr="003C1BD2">
        <w:rPr>
          <w:i/>
        </w:rPr>
        <w:t xml:space="preserve"> century, but the start point for the measurement is the end of</w:t>
      </w:r>
      <w:r w:rsidR="0063633E">
        <w:rPr>
          <w:i/>
        </w:rPr>
        <w:t xml:space="preserve"> the Dalton </w:t>
      </w:r>
      <w:r w:rsidR="003B689F">
        <w:rPr>
          <w:i/>
        </w:rPr>
        <w:t>cool period</w:t>
      </w:r>
      <w:r w:rsidR="0063633E">
        <w:rPr>
          <w:i/>
        </w:rPr>
        <w:t xml:space="preserve"> which was the end of the Little Ice Age</w:t>
      </w:r>
      <w:r w:rsidR="0080207A">
        <w:rPr>
          <w:i/>
        </w:rPr>
        <w:t>.</w:t>
      </w:r>
      <w:r w:rsidR="00E72868" w:rsidRPr="003C1BD2">
        <w:rPr>
          <w:i/>
        </w:rPr>
        <w:t xml:space="preserve"> Using satelli</w:t>
      </w:r>
      <w:r w:rsidR="0014419D">
        <w:rPr>
          <w:i/>
        </w:rPr>
        <w:t>te/balloon temperature records</w:t>
      </w:r>
      <w:r w:rsidR="0014419D">
        <w:rPr>
          <w:rStyle w:val="FootnoteReference"/>
          <w:i/>
        </w:rPr>
        <w:footnoteReference w:id="14"/>
      </w:r>
      <w:r w:rsidR="009920AC">
        <w:rPr>
          <w:i/>
        </w:rPr>
        <w:t xml:space="preserve"> </w:t>
      </w:r>
      <w:r w:rsidR="009920AC">
        <w:rPr>
          <w:b/>
          <w:i/>
        </w:rPr>
        <w:t>t</w:t>
      </w:r>
      <w:r w:rsidR="00325645" w:rsidRPr="0062547D">
        <w:rPr>
          <w:b/>
          <w:i/>
        </w:rPr>
        <w:t xml:space="preserve">here has, however, </w:t>
      </w:r>
      <w:r w:rsidR="00E72868" w:rsidRPr="0062547D">
        <w:rPr>
          <w:b/>
          <w:i/>
        </w:rPr>
        <w:t xml:space="preserve">been no increase </w:t>
      </w:r>
      <w:r w:rsidR="003C1BD2" w:rsidRPr="0062547D">
        <w:rPr>
          <w:b/>
          <w:i/>
        </w:rPr>
        <w:t>in temperatures for 16-18 years</w:t>
      </w:r>
      <w:r w:rsidR="00325645" w:rsidRPr="0062547D">
        <w:rPr>
          <w:b/>
          <w:i/>
        </w:rPr>
        <w:t xml:space="preserve"> </w:t>
      </w:r>
    </w:p>
    <w:p w:rsidR="00E72868" w:rsidRDefault="00E72868" w:rsidP="00DF4E0F">
      <w:pPr>
        <w:pStyle w:val="NoSpacing"/>
        <w:jc w:val="both"/>
      </w:pPr>
    </w:p>
    <w:p w:rsidR="00E72868" w:rsidRDefault="00E72868" w:rsidP="00DF4E0F">
      <w:pPr>
        <w:pStyle w:val="NoSpacing"/>
        <w:jc w:val="center"/>
        <w:rPr>
          <w:szCs w:val="22"/>
        </w:rPr>
      </w:pPr>
      <w:r>
        <w:rPr>
          <w:noProof/>
          <w:lang w:eastAsia="en-GB"/>
        </w:rPr>
        <w:drawing>
          <wp:inline distT="0" distB="0" distL="0" distR="0" wp14:anchorId="0C97CD34" wp14:editId="36A80095">
            <wp:extent cx="5550562" cy="2338939"/>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256" t="15195" r="10256" b="15543"/>
                    <a:stretch/>
                  </pic:blipFill>
                  <pic:spPr bwMode="auto">
                    <a:xfrm>
                      <a:off x="0" y="0"/>
                      <a:ext cx="5555943" cy="2341207"/>
                    </a:xfrm>
                    <a:prstGeom prst="rect">
                      <a:avLst/>
                    </a:prstGeom>
                    <a:ln>
                      <a:noFill/>
                    </a:ln>
                    <a:extLst>
                      <a:ext uri="{53640926-AAD7-44D8-BBD7-CCE9431645EC}">
                        <a14:shadowObscured xmlns:a14="http://schemas.microsoft.com/office/drawing/2010/main"/>
                      </a:ext>
                    </a:extLst>
                  </pic:spPr>
                </pic:pic>
              </a:graphicData>
            </a:graphic>
          </wp:inline>
        </w:drawing>
      </w:r>
    </w:p>
    <w:p w:rsidR="00E72868" w:rsidRDefault="00E72868" w:rsidP="00DF4E0F">
      <w:pPr>
        <w:pStyle w:val="NoSpacing"/>
        <w:jc w:val="both"/>
        <w:rPr>
          <w:szCs w:val="22"/>
        </w:rPr>
      </w:pPr>
    </w:p>
    <w:p w:rsidR="006A673B" w:rsidRDefault="00CC00F2" w:rsidP="00DF4E0F">
      <w:pPr>
        <w:pStyle w:val="NoSpacing"/>
        <w:ind w:left="720"/>
        <w:jc w:val="both"/>
        <w:rPr>
          <w:i/>
          <w:szCs w:val="22"/>
        </w:rPr>
      </w:pPr>
      <w:r w:rsidRPr="005513F5">
        <w:rPr>
          <w:i/>
          <w:szCs w:val="22"/>
        </w:rPr>
        <w:lastRenderedPageBreak/>
        <w:t>Note that the peak in 1998 was due to the El Nino in the Pacific</w:t>
      </w:r>
      <w:r w:rsidR="00037A68">
        <w:rPr>
          <w:i/>
          <w:szCs w:val="22"/>
        </w:rPr>
        <w:t>,</w:t>
      </w:r>
      <w:r w:rsidRPr="005513F5">
        <w:rPr>
          <w:i/>
          <w:szCs w:val="22"/>
        </w:rPr>
        <w:t xml:space="preserve"> </w:t>
      </w:r>
      <w:r w:rsidR="006A673B">
        <w:rPr>
          <w:i/>
          <w:szCs w:val="22"/>
        </w:rPr>
        <w:t>which is the warm phase of the</w:t>
      </w:r>
      <w:r w:rsidR="00325645">
        <w:rPr>
          <w:i/>
          <w:szCs w:val="22"/>
        </w:rPr>
        <w:t xml:space="preserve"> Southern O</w:t>
      </w:r>
      <w:r w:rsidR="006A673B">
        <w:rPr>
          <w:i/>
          <w:szCs w:val="22"/>
        </w:rPr>
        <w:t xml:space="preserve">scillation and is associated with a band of warm water that develops in the central and east-central equatorial </w:t>
      </w:r>
      <w:r w:rsidR="0080207A">
        <w:rPr>
          <w:i/>
          <w:szCs w:val="22"/>
        </w:rPr>
        <w:t>P</w:t>
      </w:r>
      <w:r w:rsidR="006A673B">
        <w:rPr>
          <w:i/>
          <w:szCs w:val="22"/>
        </w:rPr>
        <w:t xml:space="preserve">acific.  The </w:t>
      </w:r>
      <w:r w:rsidR="00325645">
        <w:rPr>
          <w:i/>
          <w:szCs w:val="22"/>
        </w:rPr>
        <w:t xml:space="preserve">cool </w:t>
      </w:r>
      <w:r w:rsidR="006A673B">
        <w:rPr>
          <w:i/>
          <w:szCs w:val="22"/>
        </w:rPr>
        <w:t>phase is cal</w:t>
      </w:r>
      <w:r w:rsidR="00325645">
        <w:rPr>
          <w:i/>
          <w:szCs w:val="22"/>
        </w:rPr>
        <w:t>led La Nina and follows El Nino as happened in 1999 and 2000</w:t>
      </w:r>
    </w:p>
    <w:p w:rsidR="005513F5" w:rsidRPr="005513F5" w:rsidRDefault="005513F5" w:rsidP="00DF4E0F">
      <w:pPr>
        <w:pStyle w:val="NoSpacing"/>
        <w:ind w:left="720"/>
        <w:jc w:val="both"/>
        <w:rPr>
          <w:i/>
          <w:szCs w:val="22"/>
        </w:rPr>
      </w:pPr>
    </w:p>
    <w:p w:rsidR="00325645" w:rsidRDefault="00E72868" w:rsidP="00325645">
      <w:pPr>
        <w:pStyle w:val="NoSpacing"/>
        <w:numPr>
          <w:ilvl w:val="0"/>
          <w:numId w:val="5"/>
        </w:numPr>
        <w:jc w:val="both"/>
        <w:rPr>
          <w:rFonts w:eastAsia="Times New Roman"/>
          <w:i/>
          <w:iCs/>
          <w:color w:val="000000"/>
          <w:szCs w:val="22"/>
          <w:lang w:eastAsia="en-GB"/>
        </w:rPr>
      </w:pPr>
      <w:r w:rsidRPr="005513F5">
        <w:rPr>
          <w:i/>
          <w:szCs w:val="22"/>
        </w:rPr>
        <w:t>The IPCC went as far as admitting “</w:t>
      </w:r>
      <w:r w:rsidRPr="005513F5">
        <w:rPr>
          <w:rFonts w:eastAsia="Times New Roman"/>
          <w:i/>
          <w:iCs/>
          <w:color w:val="000000"/>
          <w:szCs w:val="22"/>
          <w:lang w:eastAsia="en-GB"/>
        </w:rPr>
        <w:t>The rate of warming over the past 15 years (1998-2012; 0.05 deg. C/decade) is smaller than the trend since 1951 (1951-2012</w:t>
      </w:r>
      <w:r w:rsidR="00325645">
        <w:rPr>
          <w:rFonts w:eastAsia="Times New Roman"/>
          <w:i/>
          <w:iCs/>
          <w:color w:val="000000"/>
          <w:szCs w:val="22"/>
          <w:lang w:eastAsia="en-GB"/>
        </w:rPr>
        <w:t>; 0.12 deg. C/decade)” (SPM-3)</w:t>
      </w:r>
    </w:p>
    <w:p w:rsidR="00325645" w:rsidRDefault="00325645" w:rsidP="00325645">
      <w:pPr>
        <w:pStyle w:val="NoSpacing"/>
        <w:ind w:left="720"/>
        <w:jc w:val="both"/>
        <w:rPr>
          <w:rFonts w:eastAsia="Times New Roman"/>
          <w:i/>
          <w:iCs/>
          <w:color w:val="000000"/>
          <w:szCs w:val="22"/>
          <w:lang w:eastAsia="en-GB"/>
        </w:rPr>
      </w:pPr>
    </w:p>
    <w:p w:rsidR="00325645" w:rsidRDefault="00325645" w:rsidP="00325645">
      <w:pPr>
        <w:pStyle w:val="NoSpacing"/>
        <w:numPr>
          <w:ilvl w:val="0"/>
          <w:numId w:val="5"/>
        </w:numPr>
        <w:jc w:val="both"/>
        <w:rPr>
          <w:rFonts w:eastAsia="Times New Roman"/>
          <w:i/>
          <w:iCs/>
          <w:color w:val="000000"/>
          <w:szCs w:val="22"/>
          <w:lang w:eastAsia="en-GB"/>
        </w:rPr>
      </w:pPr>
      <w:r w:rsidRPr="00325645">
        <w:rPr>
          <w:rFonts w:eastAsia="Times New Roman"/>
          <w:i/>
          <w:iCs/>
          <w:color w:val="000000"/>
          <w:szCs w:val="22"/>
          <w:lang w:eastAsia="en-GB"/>
        </w:rPr>
        <w:t>S</w:t>
      </w:r>
      <w:r w:rsidR="00E72868" w:rsidRPr="00325645">
        <w:rPr>
          <w:rFonts w:eastAsia="Times New Roman"/>
          <w:i/>
          <w:iCs/>
          <w:color w:val="000000"/>
          <w:szCs w:val="22"/>
          <w:lang w:eastAsia="en-GB"/>
        </w:rPr>
        <w:t xml:space="preserve">ome </w:t>
      </w:r>
      <w:r w:rsidR="0080207A">
        <w:rPr>
          <w:rFonts w:eastAsia="Times New Roman"/>
          <w:i/>
          <w:iCs/>
          <w:color w:val="000000"/>
          <w:szCs w:val="22"/>
          <w:lang w:eastAsia="en-GB"/>
        </w:rPr>
        <w:t xml:space="preserve">Alpine </w:t>
      </w:r>
      <w:r w:rsidR="00E72868" w:rsidRPr="00325645">
        <w:rPr>
          <w:rFonts w:eastAsia="Times New Roman"/>
          <w:i/>
          <w:iCs/>
          <w:color w:val="000000"/>
          <w:szCs w:val="22"/>
          <w:lang w:eastAsia="en-GB"/>
        </w:rPr>
        <w:t>glaciers have been retreating for several hundred years</w:t>
      </w:r>
      <w:r w:rsidR="0080207A">
        <w:rPr>
          <w:rFonts w:eastAsia="Times New Roman"/>
          <w:i/>
          <w:iCs/>
          <w:color w:val="000000"/>
          <w:szCs w:val="22"/>
          <w:lang w:eastAsia="en-GB"/>
        </w:rPr>
        <w:t xml:space="preserve"> and some Antarctic glaciers started to recede in the 19</w:t>
      </w:r>
      <w:r w:rsidR="0080207A" w:rsidRPr="0080207A">
        <w:rPr>
          <w:rFonts w:eastAsia="Times New Roman"/>
          <w:i/>
          <w:iCs/>
          <w:color w:val="000000"/>
          <w:szCs w:val="22"/>
          <w:vertAlign w:val="superscript"/>
          <w:lang w:eastAsia="en-GB"/>
        </w:rPr>
        <w:t>th</w:t>
      </w:r>
      <w:r w:rsidR="0080207A">
        <w:rPr>
          <w:rFonts w:eastAsia="Times New Roman"/>
          <w:i/>
          <w:iCs/>
          <w:color w:val="000000"/>
          <w:szCs w:val="22"/>
          <w:lang w:eastAsia="en-GB"/>
        </w:rPr>
        <w:t xml:space="preserve"> century</w:t>
      </w:r>
      <w:r w:rsidR="0080207A">
        <w:rPr>
          <w:rStyle w:val="FootnoteReference"/>
          <w:rFonts w:eastAsia="Times New Roman"/>
          <w:i/>
          <w:iCs/>
          <w:color w:val="000000"/>
          <w:szCs w:val="22"/>
          <w:lang w:eastAsia="en-GB"/>
        </w:rPr>
        <w:footnoteReference w:id="15"/>
      </w:r>
      <w:r w:rsidR="00B60DB5">
        <w:rPr>
          <w:rFonts w:eastAsia="Times New Roman"/>
          <w:i/>
          <w:iCs/>
          <w:color w:val="000000"/>
          <w:szCs w:val="22"/>
          <w:lang w:eastAsia="en-GB"/>
        </w:rPr>
        <w:t>, not to mention the much vaunted Furtwangler glacier at the summit of Kilimanjaro</w:t>
      </w:r>
    </w:p>
    <w:p w:rsidR="00DB6CBC" w:rsidRPr="00325645" w:rsidRDefault="00DB6CBC" w:rsidP="00DB6CBC">
      <w:pPr>
        <w:pStyle w:val="NoSpacing"/>
        <w:ind w:left="720"/>
        <w:jc w:val="both"/>
        <w:rPr>
          <w:rFonts w:eastAsia="Times New Roman"/>
          <w:i/>
          <w:iCs/>
          <w:color w:val="000000"/>
          <w:szCs w:val="22"/>
          <w:lang w:eastAsia="en-GB"/>
        </w:rPr>
      </w:pPr>
    </w:p>
    <w:p w:rsidR="00E72868" w:rsidRPr="00325645" w:rsidRDefault="00E72868" w:rsidP="00325645">
      <w:pPr>
        <w:pStyle w:val="NoSpacing"/>
        <w:numPr>
          <w:ilvl w:val="0"/>
          <w:numId w:val="5"/>
        </w:numPr>
        <w:jc w:val="both"/>
        <w:rPr>
          <w:i/>
          <w:szCs w:val="22"/>
        </w:rPr>
      </w:pPr>
      <w:r w:rsidRPr="00325645">
        <w:rPr>
          <w:i/>
          <w:szCs w:val="22"/>
        </w:rPr>
        <w:t xml:space="preserve">There is no significant evidence of shifting distribution of species – polar bear numbers </w:t>
      </w:r>
      <w:r w:rsidR="00513210">
        <w:rPr>
          <w:i/>
          <w:szCs w:val="22"/>
        </w:rPr>
        <w:t xml:space="preserve">have increased </w:t>
      </w:r>
      <w:r w:rsidRPr="00325645">
        <w:rPr>
          <w:i/>
          <w:szCs w:val="22"/>
        </w:rPr>
        <w:t>as a result of a curb on hunting</w:t>
      </w:r>
    </w:p>
    <w:p w:rsidR="00051470" w:rsidRPr="005513F5" w:rsidRDefault="00051470" w:rsidP="00051470">
      <w:pPr>
        <w:pStyle w:val="NoSpacing"/>
        <w:ind w:left="1080"/>
        <w:jc w:val="both"/>
        <w:rPr>
          <w:i/>
          <w:szCs w:val="22"/>
        </w:rPr>
      </w:pPr>
    </w:p>
    <w:p w:rsidR="00E72868" w:rsidRDefault="001F3F65" w:rsidP="00DF4E0F">
      <w:pPr>
        <w:pStyle w:val="NoSpacing"/>
        <w:numPr>
          <w:ilvl w:val="0"/>
          <w:numId w:val="12"/>
        </w:numPr>
        <w:jc w:val="both"/>
      </w:pPr>
      <w:r>
        <w:t>“</w:t>
      </w:r>
      <w:r w:rsidR="00DA1AFF">
        <w:t>Hundreds of millions of people, from small islands to large coastal cities, are currently projected to be living in areas that could be submerged. There is potential for higher increases depending on how Antarctic ice sheets respond to further warming</w:t>
      </w:r>
      <w:r w:rsidR="00DB6CBC">
        <w:t>.”  In fact the Antarctic has been cooling, so that is one less scare to run</w:t>
      </w:r>
      <w:r w:rsidR="00DB6CBC">
        <w:rPr>
          <w:rStyle w:val="FootnoteReference"/>
        </w:rPr>
        <w:footnoteReference w:id="16"/>
      </w:r>
      <w:r w:rsidR="00DB6CBC">
        <w:t>.</w:t>
      </w:r>
    </w:p>
    <w:p w:rsidR="00DA1AFF" w:rsidRPr="00CC00F2" w:rsidRDefault="00DA1AFF" w:rsidP="00DF4E0F">
      <w:pPr>
        <w:pStyle w:val="NoSpacing"/>
        <w:ind w:left="360"/>
        <w:jc w:val="both"/>
        <w:rPr>
          <w:i/>
        </w:rPr>
      </w:pPr>
    </w:p>
    <w:p w:rsidR="00DA1AFF" w:rsidRDefault="00DA1AFF" w:rsidP="000C77BC">
      <w:pPr>
        <w:pStyle w:val="NoSpacing"/>
        <w:ind w:left="720"/>
        <w:jc w:val="both"/>
        <w:rPr>
          <w:i/>
        </w:rPr>
      </w:pPr>
      <w:r w:rsidRPr="00CC00F2">
        <w:rPr>
          <w:i/>
        </w:rPr>
        <w:t xml:space="preserve">The claim that hundreds of millions of people are living in areas that could be submerged is fanciful. </w:t>
      </w:r>
      <w:r w:rsidR="0062547D">
        <w:rPr>
          <w:i/>
        </w:rPr>
        <w:t xml:space="preserve">If the threat arises then competent nations will do what the Dutch </w:t>
      </w:r>
      <w:proofErr w:type="gramStart"/>
      <w:r w:rsidR="0062547D">
        <w:rPr>
          <w:i/>
        </w:rPr>
        <w:t>did a while back</w:t>
      </w:r>
      <w:proofErr w:type="gramEnd"/>
      <w:r w:rsidR="0062547D">
        <w:rPr>
          <w:i/>
        </w:rPr>
        <w:t xml:space="preserve"> in adapting to the sea. </w:t>
      </w:r>
      <w:r w:rsidRPr="00CC00F2">
        <w:rPr>
          <w:i/>
        </w:rPr>
        <w:t xml:space="preserve"> There have been populist scare stories</w:t>
      </w:r>
      <w:r w:rsidR="00513210">
        <w:rPr>
          <w:i/>
        </w:rPr>
        <w:t xml:space="preserve"> (</w:t>
      </w:r>
      <w:r w:rsidR="009920AC">
        <w:rPr>
          <w:i/>
        </w:rPr>
        <w:t>inclu</w:t>
      </w:r>
      <w:r w:rsidR="00513210">
        <w:rPr>
          <w:i/>
        </w:rPr>
        <w:t xml:space="preserve">ding broadcast on the BBC) </w:t>
      </w:r>
      <w:r w:rsidRPr="00CC00F2">
        <w:rPr>
          <w:i/>
        </w:rPr>
        <w:t xml:space="preserve">about Pacific Islands (e.g. </w:t>
      </w:r>
      <w:r w:rsidR="001F3F65">
        <w:rPr>
          <w:i/>
        </w:rPr>
        <w:t>Tuvalu</w:t>
      </w:r>
      <w:r w:rsidRPr="00CC00F2">
        <w:rPr>
          <w:i/>
        </w:rPr>
        <w:t>)</w:t>
      </w:r>
      <w:r w:rsidR="00EB6B6E">
        <w:rPr>
          <w:i/>
        </w:rPr>
        <w:t xml:space="preserve"> submerging</w:t>
      </w:r>
      <w:r w:rsidRPr="00CC00F2">
        <w:rPr>
          <w:i/>
        </w:rPr>
        <w:t xml:space="preserve">.  In fact coral islands </w:t>
      </w:r>
      <w:r w:rsidR="00EB6B6E">
        <w:rPr>
          <w:i/>
        </w:rPr>
        <w:t xml:space="preserve">rise </w:t>
      </w:r>
      <w:r w:rsidRPr="00CC00F2">
        <w:rPr>
          <w:i/>
        </w:rPr>
        <w:t xml:space="preserve">as the sea rises; a number have increased in area; </w:t>
      </w:r>
      <w:r w:rsidR="00DF4E0F">
        <w:rPr>
          <w:i/>
        </w:rPr>
        <w:t>in</w:t>
      </w:r>
      <w:r w:rsidR="001F3F65">
        <w:rPr>
          <w:i/>
        </w:rPr>
        <w:t xml:space="preserve"> Tuvalu sea level has fallen by 4 inches in a decade.</w:t>
      </w:r>
    </w:p>
    <w:p w:rsidR="00DF4E0F" w:rsidRPr="00CC00F2" w:rsidRDefault="00DF4E0F" w:rsidP="00DF4E0F">
      <w:pPr>
        <w:pStyle w:val="NoSpacing"/>
        <w:ind w:left="1080"/>
        <w:jc w:val="both"/>
        <w:rPr>
          <w:i/>
        </w:rPr>
      </w:pPr>
    </w:p>
    <w:p w:rsidR="00DA1AFF" w:rsidRDefault="009920AC" w:rsidP="00DF4E0F">
      <w:pPr>
        <w:pStyle w:val="NoSpacing"/>
        <w:numPr>
          <w:ilvl w:val="0"/>
          <w:numId w:val="12"/>
        </w:numPr>
        <w:jc w:val="both"/>
      </w:pPr>
      <w:r>
        <w:t>“</w:t>
      </w:r>
      <w:r w:rsidR="00DA1AFF">
        <w:t>Average ocean acidity will rise, as the sea absorbs carbon dioxide. This will affect the ability of corals and other shell-forming organisms to grow, posing substantial risks to marine ecosystems.</w:t>
      </w:r>
      <w:r w:rsidR="00EB6B6E">
        <w:t>”</w:t>
      </w:r>
    </w:p>
    <w:p w:rsidR="00DA1AFF" w:rsidRDefault="00DA1AFF" w:rsidP="00DF4E0F">
      <w:pPr>
        <w:pStyle w:val="NoSpacing"/>
        <w:jc w:val="both"/>
      </w:pPr>
    </w:p>
    <w:p w:rsidR="00325645" w:rsidRDefault="00DA1AFF" w:rsidP="001F3F65">
      <w:pPr>
        <w:pStyle w:val="NoSpacing"/>
        <w:ind w:left="720"/>
        <w:jc w:val="both"/>
        <w:rPr>
          <w:i/>
          <w:color w:val="000000"/>
          <w:lang w:eastAsia="en-GB"/>
        </w:rPr>
      </w:pPr>
      <w:r w:rsidRPr="00DF4E0F">
        <w:rPr>
          <w:i/>
        </w:rPr>
        <w:t xml:space="preserve">This proposition shows an ignorance of basic </w:t>
      </w:r>
      <w:r w:rsidRPr="003C715D">
        <w:rPr>
          <w:i/>
        </w:rPr>
        <w:t>chemistry.</w:t>
      </w:r>
      <w:r w:rsidR="001F3F65" w:rsidRPr="003C715D">
        <w:rPr>
          <w:i/>
        </w:rPr>
        <w:t xml:space="preserve"> </w:t>
      </w:r>
      <w:r w:rsidR="001F3F65" w:rsidRPr="003C715D">
        <w:rPr>
          <w:i/>
          <w:color w:val="000000"/>
          <w:lang w:eastAsia="en-GB"/>
        </w:rPr>
        <w:t>The oceans are powerfully self-buffered to preserve homo</w:t>
      </w:r>
      <w:r w:rsidR="0063633E">
        <w:rPr>
          <w:i/>
          <w:color w:val="000000"/>
          <w:lang w:eastAsia="en-GB"/>
        </w:rPr>
        <w:t>eostasis in the current alkaline/</w:t>
      </w:r>
      <w:r w:rsidR="001F3F65" w:rsidRPr="003C715D">
        <w:rPr>
          <w:i/>
          <w:color w:val="000000"/>
          <w:lang w:eastAsia="en-GB"/>
        </w:rPr>
        <w:t>acid</w:t>
      </w:r>
      <w:r w:rsidR="0063633E">
        <w:rPr>
          <w:i/>
          <w:color w:val="000000"/>
          <w:lang w:eastAsia="en-GB"/>
        </w:rPr>
        <w:t xml:space="preserve"> </w:t>
      </w:r>
      <w:r w:rsidR="001F3F65" w:rsidRPr="003C715D">
        <w:rPr>
          <w:i/>
          <w:color w:val="000000"/>
          <w:lang w:eastAsia="en-GB"/>
        </w:rPr>
        <w:t xml:space="preserve">balance at pH 7.8-8.0 (7.0 is neutral; rainwater is acidic at 5.4). </w:t>
      </w:r>
      <w:r w:rsidR="0063633E">
        <w:rPr>
          <w:i/>
          <w:color w:val="000000"/>
          <w:lang w:eastAsia="en-GB"/>
        </w:rPr>
        <w:t xml:space="preserve">Carbon dioxide in the oceans reacts with carbonate rocks to produce a mildly alkaline solution of bicarbonate. </w:t>
      </w:r>
      <w:r w:rsidR="00840504">
        <w:rPr>
          <w:i/>
          <w:color w:val="000000"/>
          <w:lang w:eastAsia="en-GB"/>
        </w:rPr>
        <w:t xml:space="preserve"> As geologist Professor Ian Plim</w:t>
      </w:r>
      <w:r w:rsidR="0063633E">
        <w:rPr>
          <w:i/>
          <w:color w:val="000000"/>
          <w:lang w:eastAsia="en-GB"/>
        </w:rPr>
        <w:t>er observed “The oceans can only become acidic if the</w:t>
      </w:r>
      <w:r w:rsidR="00D7640B">
        <w:rPr>
          <w:i/>
          <w:color w:val="000000"/>
          <w:lang w:eastAsia="en-GB"/>
        </w:rPr>
        <w:t xml:space="preserve"> earth runs </w:t>
      </w:r>
      <w:r w:rsidR="0063633E">
        <w:rPr>
          <w:i/>
          <w:color w:val="000000"/>
          <w:lang w:eastAsia="en-GB"/>
        </w:rPr>
        <w:t>out of rocks.”  In the past coral has thrived when the level of atmospheric CO2 was much higher than currently.</w:t>
      </w:r>
    </w:p>
    <w:p w:rsidR="0063633E" w:rsidRPr="003C715D" w:rsidRDefault="0063633E" w:rsidP="001F3F65">
      <w:pPr>
        <w:pStyle w:val="NoSpacing"/>
        <w:ind w:left="720"/>
        <w:jc w:val="both"/>
        <w:rPr>
          <w:i/>
        </w:rPr>
      </w:pPr>
    </w:p>
    <w:p w:rsidR="00DA1AFF" w:rsidRDefault="009920AC" w:rsidP="00DF4E0F">
      <w:pPr>
        <w:pStyle w:val="NoSpacing"/>
        <w:numPr>
          <w:ilvl w:val="0"/>
          <w:numId w:val="12"/>
        </w:numPr>
        <w:jc w:val="both"/>
      </w:pPr>
      <w:r>
        <w:rPr>
          <w:szCs w:val="22"/>
        </w:rPr>
        <w:t>“</w:t>
      </w:r>
      <w:r w:rsidR="009579C9" w:rsidRPr="00D80194">
        <w:rPr>
          <w:szCs w:val="22"/>
        </w:rPr>
        <w:t>Coverage and thickness of ice and snow will decrease, with the Arctic Sea becoming nearly free</w:t>
      </w:r>
      <w:r w:rsidR="009579C9">
        <w:t xml:space="preserve"> of summer ice at some point this century.</w:t>
      </w:r>
      <w:r w:rsidR="00EB6B6E">
        <w:t>”</w:t>
      </w:r>
    </w:p>
    <w:p w:rsidR="00DF4E0F" w:rsidRPr="00DF4E0F" w:rsidRDefault="00DF4E0F" w:rsidP="00DF4E0F">
      <w:pPr>
        <w:pStyle w:val="NoSpacing"/>
        <w:ind w:left="720"/>
        <w:jc w:val="both"/>
        <w:rPr>
          <w:szCs w:val="22"/>
        </w:rPr>
      </w:pPr>
    </w:p>
    <w:p w:rsidR="00DF4E0F" w:rsidRPr="00051470" w:rsidRDefault="00037A68" w:rsidP="006579E0">
      <w:pPr>
        <w:pStyle w:val="NoSpacing"/>
        <w:ind w:left="720"/>
        <w:jc w:val="both"/>
        <w:rPr>
          <w:i/>
          <w:szCs w:val="22"/>
        </w:rPr>
      </w:pPr>
      <w:r w:rsidRPr="00037A68">
        <w:rPr>
          <w:rFonts w:eastAsia="Times New Roman"/>
          <w:i/>
          <w:iCs/>
          <w:color w:val="000000"/>
          <w:szCs w:val="22"/>
          <w:lang w:eastAsia="en-GB"/>
        </w:rPr>
        <w:t xml:space="preserve">In fact </w:t>
      </w:r>
      <w:r w:rsidR="00DF4E0F" w:rsidRPr="00037A68">
        <w:rPr>
          <w:rFonts w:eastAsia="Times New Roman"/>
          <w:i/>
          <w:iCs/>
          <w:color w:val="000000"/>
          <w:szCs w:val="22"/>
          <w:lang w:eastAsia="en-GB"/>
        </w:rPr>
        <w:t>Arctic ice has been increasing during the last three years</w:t>
      </w:r>
      <w:r w:rsidR="006579E0" w:rsidRPr="00051470">
        <w:rPr>
          <w:rFonts w:eastAsia="Times New Roman"/>
          <w:i/>
          <w:iCs/>
          <w:color w:val="000000"/>
          <w:szCs w:val="22"/>
          <w:lang w:eastAsia="en-GB"/>
        </w:rPr>
        <w:t xml:space="preserve">.  If we look to the </w:t>
      </w:r>
      <w:r w:rsidRPr="00051470">
        <w:rPr>
          <w:rFonts w:eastAsia="Times New Roman"/>
          <w:i/>
          <w:iCs/>
          <w:color w:val="000000"/>
          <w:szCs w:val="22"/>
          <w:lang w:eastAsia="en-GB"/>
        </w:rPr>
        <w:t>past we find:-</w:t>
      </w:r>
    </w:p>
    <w:p w:rsidR="00DF4E0F" w:rsidRDefault="00DF4E0F" w:rsidP="00DF4E0F">
      <w:pPr>
        <w:pStyle w:val="NoSpacing"/>
        <w:jc w:val="both"/>
      </w:pPr>
    </w:p>
    <w:p w:rsidR="00DF4E0F" w:rsidRDefault="00DF4E0F" w:rsidP="00037A68">
      <w:pPr>
        <w:pStyle w:val="NoSpacing"/>
        <w:ind w:left="1440"/>
        <w:jc w:val="both"/>
        <w:rPr>
          <w:i/>
          <w:iCs/>
        </w:rPr>
      </w:pPr>
      <w:r w:rsidRPr="006A6C06">
        <w:rPr>
          <w:szCs w:val="22"/>
        </w:rPr>
        <w:t>“</w:t>
      </w:r>
      <w:r w:rsidRPr="006A6C06">
        <w:rPr>
          <w:i/>
          <w:iCs/>
          <w:szCs w:val="22"/>
        </w:rPr>
        <w:t>The Arctic is warming up, icebergs are growing scarcer and in some places the seals are finding the water too hot.  Reports all point to a radical change in climate conditions and hitherto unheard-of temperatures in the Arctic zone.</w:t>
      </w:r>
      <w:r>
        <w:rPr>
          <w:i/>
          <w:iCs/>
        </w:rPr>
        <w:t>”</w:t>
      </w:r>
    </w:p>
    <w:p w:rsidR="00037A68" w:rsidRDefault="00037A68" w:rsidP="00037A68">
      <w:pPr>
        <w:pStyle w:val="NoSpacing"/>
        <w:ind w:left="1440"/>
        <w:jc w:val="both"/>
        <w:rPr>
          <w:i/>
          <w:iCs/>
        </w:rPr>
      </w:pPr>
    </w:p>
    <w:p w:rsidR="00DF4E0F" w:rsidRDefault="00DF4E0F" w:rsidP="00DF4E0F">
      <w:pPr>
        <w:pStyle w:val="NoSpacing"/>
        <w:jc w:val="right"/>
        <w:rPr>
          <w:szCs w:val="22"/>
        </w:rPr>
      </w:pPr>
      <w:r w:rsidRPr="006A6C06">
        <w:rPr>
          <w:szCs w:val="22"/>
        </w:rPr>
        <w:t xml:space="preserve">US Weather Bureau, 1922 </w:t>
      </w:r>
    </w:p>
    <w:p w:rsidR="00DF4E0F" w:rsidRDefault="00DF4E0F" w:rsidP="00DF4E0F">
      <w:pPr>
        <w:pStyle w:val="NoSpacing"/>
        <w:ind w:left="720"/>
        <w:jc w:val="both"/>
      </w:pPr>
      <w:r w:rsidRPr="004735B1">
        <w:rPr>
          <w:i/>
          <w:szCs w:val="22"/>
        </w:rPr>
        <w:lastRenderedPageBreak/>
        <w:t>Similar statements are available for 1957</w:t>
      </w:r>
      <w:r w:rsidR="00037A68">
        <w:rPr>
          <w:i/>
          <w:szCs w:val="22"/>
        </w:rPr>
        <w:t xml:space="preserve">; </w:t>
      </w:r>
      <w:r w:rsidRPr="004735B1">
        <w:rPr>
          <w:i/>
          <w:szCs w:val="22"/>
        </w:rPr>
        <w:t>the US submarine Skate surfaced at the North Pole on 11 August 1958</w:t>
      </w:r>
      <w:r>
        <w:rPr>
          <w:i/>
          <w:szCs w:val="22"/>
        </w:rPr>
        <w:t>.</w:t>
      </w:r>
    </w:p>
    <w:p w:rsidR="00DF4E0F" w:rsidRPr="006579E0" w:rsidRDefault="00DF4E0F" w:rsidP="00DF4E0F">
      <w:pPr>
        <w:pStyle w:val="NoSpacing"/>
        <w:jc w:val="both"/>
        <w:rPr>
          <w:i/>
        </w:rPr>
      </w:pPr>
    </w:p>
    <w:p w:rsidR="006579E0" w:rsidRPr="006579E0" w:rsidRDefault="006579E0" w:rsidP="006579E0">
      <w:pPr>
        <w:pStyle w:val="NoSpacing"/>
        <w:ind w:left="720"/>
        <w:jc w:val="both"/>
        <w:rPr>
          <w:i/>
        </w:rPr>
      </w:pPr>
      <w:r w:rsidRPr="006579E0">
        <w:rPr>
          <w:i/>
        </w:rPr>
        <w:t xml:space="preserve">A little knowledge of the Arctic in the past and the fallacy of </w:t>
      </w:r>
      <w:r w:rsidR="00513210">
        <w:rPr>
          <w:i/>
        </w:rPr>
        <w:t xml:space="preserve">Al </w:t>
      </w:r>
      <w:r w:rsidRPr="006579E0">
        <w:rPr>
          <w:i/>
        </w:rPr>
        <w:t>Gore’s prediction</w:t>
      </w:r>
      <w:r>
        <w:rPr>
          <w:i/>
        </w:rPr>
        <w:t xml:space="preserve"> that Arctic summer ice would probably disappear by</w:t>
      </w:r>
      <w:r w:rsidR="00037A68">
        <w:rPr>
          <w:i/>
        </w:rPr>
        <w:t xml:space="preserve"> 2014</w:t>
      </w:r>
      <w:r w:rsidRPr="006579E0">
        <w:rPr>
          <w:i/>
        </w:rPr>
        <w:t>, should ca</w:t>
      </w:r>
      <w:r>
        <w:rPr>
          <w:i/>
        </w:rPr>
        <w:t xml:space="preserve">ution against such </w:t>
      </w:r>
      <w:r w:rsidR="00037A68">
        <w:rPr>
          <w:i/>
        </w:rPr>
        <w:t>a</w:t>
      </w:r>
      <w:r w:rsidR="00EB6B6E">
        <w:rPr>
          <w:i/>
        </w:rPr>
        <w:t xml:space="preserve"> </w:t>
      </w:r>
      <w:r>
        <w:rPr>
          <w:i/>
        </w:rPr>
        <w:t xml:space="preserve">prediction as the </w:t>
      </w:r>
      <w:r w:rsidR="00037A68">
        <w:rPr>
          <w:i/>
        </w:rPr>
        <w:t xml:space="preserve">CCC </w:t>
      </w:r>
      <w:r>
        <w:rPr>
          <w:i/>
        </w:rPr>
        <w:t>has made.</w:t>
      </w:r>
    </w:p>
    <w:p w:rsidR="006579E0" w:rsidRDefault="006579E0" w:rsidP="006579E0">
      <w:pPr>
        <w:pStyle w:val="NoSpacing"/>
      </w:pPr>
    </w:p>
    <w:p w:rsidR="00325645" w:rsidRDefault="009920AC" w:rsidP="00325645">
      <w:pPr>
        <w:pStyle w:val="NoSpacing"/>
        <w:numPr>
          <w:ilvl w:val="0"/>
          <w:numId w:val="12"/>
        </w:numPr>
        <w:jc w:val="both"/>
      </w:pPr>
      <w:r>
        <w:t>“It is clear that</w:t>
      </w:r>
      <w:r w:rsidR="00325645">
        <w:t xml:space="preserve"> c</w:t>
      </w:r>
      <w:r w:rsidR="00DB6CBC">
        <w:t xml:space="preserve">ontinued </w:t>
      </w:r>
      <w:r w:rsidR="00325645">
        <w:t>emi</w:t>
      </w:r>
      <w:r w:rsidR="003C6FDB">
        <w:t>ssions will lead to further warm</w:t>
      </w:r>
      <w:r w:rsidR="00325645">
        <w:t>ing</w:t>
      </w:r>
      <w:r w:rsidR="0063633E">
        <w:t xml:space="preserve">”.  </w:t>
      </w:r>
      <w:r w:rsidR="0063633E">
        <w:rPr>
          <w:b/>
        </w:rPr>
        <w:t>In fact since satellite records began in 1980 the temperature in the Antarctic has been constant and the Southern Ocean sea surface temperature has been way below average since 2005</w:t>
      </w:r>
      <w:r w:rsidR="0063633E">
        <w:rPr>
          <w:rStyle w:val="FootnoteReference"/>
          <w:b/>
        </w:rPr>
        <w:footnoteReference w:id="17"/>
      </w:r>
      <w:r w:rsidR="00501DFD">
        <w:t>.</w:t>
      </w:r>
    </w:p>
    <w:p w:rsidR="00325645" w:rsidRDefault="00325645" w:rsidP="00325645">
      <w:pPr>
        <w:pStyle w:val="NoSpacing"/>
        <w:ind w:left="720"/>
        <w:jc w:val="both"/>
      </w:pPr>
    </w:p>
    <w:p w:rsidR="00325645" w:rsidRPr="006579E0" w:rsidRDefault="00325645" w:rsidP="00325645">
      <w:pPr>
        <w:pStyle w:val="NoSpacing"/>
        <w:ind w:left="720"/>
        <w:jc w:val="both"/>
        <w:rPr>
          <w:i/>
          <w:szCs w:val="22"/>
        </w:rPr>
      </w:pPr>
      <w:r>
        <w:rPr>
          <w:i/>
          <w:szCs w:val="22"/>
        </w:rPr>
        <w:t xml:space="preserve">The IPCC comments </w:t>
      </w:r>
      <w:r w:rsidRPr="006579E0">
        <w:rPr>
          <w:i/>
          <w:szCs w:val="22"/>
        </w:rPr>
        <w:t xml:space="preserve">“Low confidence” that damaging increases will occur in either drought or tropical cyclone activity (SPM-23, Table SPM.1). </w:t>
      </w:r>
    </w:p>
    <w:p w:rsidR="00325645" w:rsidRDefault="00325645" w:rsidP="00325645">
      <w:pPr>
        <w:pStyle w:val="NoSpacing"/>
        <w:ind w:left="720" w:hanging="720"/>
        <w:jc w:val="both"/>
        <w:rPr>
          <w:i/>
          <w:szCs w:val="22"/>
        </w:rPr>
      </w:pPr>
      <w:r>
        <w:rPr>
          <w:szCs w:val="22"/>
        </w:rPr>
        <w:tab/>
      </w:r>
      <w:r w:rsidRPr="005612CF">
        <w:rPr>
          <w:i/>
          <w:szCs w:val="22"/>
        </w:rPr>
        <w:t>Not only is the effect of further emissions unknown, as pointed out below there are solar physicists who forecast a cooling period to come.</w:t>
      </w:r>
    </w:p>
    <w:p w:rsidR="009920AC" w:rsidRPr="005612CF" w:rsidRDefault="009920AC" w:rsidP="00325645">
      <w:pPr>
        <w:pStyle w:val="NoSpacing"/>
        <w:ind w:left="720" w:hanging="720"/>
        <w:jc w:val="both"/>
        <w:rPr>
          <w:i/>
          <w:szCs w:val="22"/>
        </w:rPr>
      </w:pPr>
    </w:p>
    <w:p w:rsidR="009579C9" w:rsidRDefault="006579E0" w:rsidP="006579E0">
      <w:pPr>
        <w:pStyle w:val="NoSpacing"/>
        <w:numPr>
          <w:ilvl w:val="0"/>
          <w:numId w:val="12"/>
        </w:numPr>
        <w:jc w:val="both"/>
      </w:pPr>
      <w:r>
        <w:t>“</w:t>
      </w:r>
      <w:r w:rsidR="009579C9">
        <w:t>Average global temperature could rise between 2°C and 5.5°C by 2100 compared to the late 1800s. This is well beyond any global temperature change experienced during the course of human civilisation. Warming will be greater over land than the global average and especially pronounced in northern latitudes. Regional weather will change as phenomena such as monsoons, jet streams and storms change with the warming.</w:t>
      </w:r>
      <w:r>
        <w:t>”</w:t>
      </w:r>
    </w:p>
    <w:p w:rsidR="00F835DA" w:rsidRDefault="00F835DA" w:rsidP="00DF4E0F">
      <w:pPr>
        <w:pStyle w:val="NoSpacing"/>
        <w:ind w:left="720"/>
        <w:jc w:val="both"/>
      </w:pPr>
    </w:p>
    <w:p w:rsidR="00F835DA" w:rsidRPr="006579E0" w:rsidRDefault="006579E0" w:rsidP="006579E0">
      <w:pPr>
        <w:pStyle w:val="NoSpacing"/>
        <w:ind w:left="720"/>
        <w:jc w:val="both"/>
        <w:rPr>
          <w:i/>
        </w:rPr>
      </w:pPr>
      <w:r w:rsidRPr="006579E0">
        <w:rPr>
          <w:i/>
        </w:rPr>
        <w:t>Given the worthlessness of climate models t</w:t>
      </w:r>
      <w:r w:rsidR="00DB6CBC">
        <w:rPr>
          <w:i/>
        </w:rPr>
        <w:t>his is merely baseless s</w:t>
      </w:r>
      <w:r w:rsidR="00F835DA" w:rsidRPr="006579E0">
        <w:rPr>
          <w:i/>
        </w:rPr>
        <w:t xml:space="preserve">care fantasy of the type </w:t>
      </w:r>
      <w:r w:rsidR="00DF4E0F" w:rsidRPr="006579E0">
        <w:rPr>
          <w:i/>
        </w:rPr>
        <w:t xml:space="preserve">promoted </w:t>
      </w:r>
      <w:r w:rsidR="00F835DA" w:rsidRPr="006579E0">
        <w:rPr>
          <w:i/>
        </w:rPr>
        <w:t xml:space="preserve">by </w:t>
      </w:r>
      <w:r w:rsidRPr="006579E0">
        <w:rPr>
          <w:i/>
        </w:rPr>
        <w:t xml:space="preserve">state scientists </w:t>
      </w:r>
      <w:r w:rsidR="003C715D">
        <w:rPr>
          <w:i/>
        </w:rPr>
        <w:t xml:space="preserve">seeking grants </w:t>
      </w:r>
      <w:r w:rsidR="00F835DA" w:rsidRPr="006579E0">
        <w:rPr>
          <w:i/>
        </w:rPr>
        <w:t xml:space="preserve">and politicians wanting </w:t>
      </w:r>
      <w:r w:rsidR="00DB6CBC">
        <w:rPr>
          <w:i/>
        </w:rPr>
        <w:t xml:space="preserve">to make money from subsidised renewables or </w:t>
      </w:r>
      <w:r w:rsidR="00F835DA" w:rsidRPr="006579E0">
        <w:rPr>
          <w:i/>
        </w:rPr>
        <w:t>to save us.  As H.L. Mencken observed:-</w:t>
      </w:r>
    </w:p>
    <w:p w:rsidR="00F835DA" w:rsidRPr="006579E0" w:rsidRDefault="00F835DA" w:rsidP="00DF4E0F">
      <w:pPr>
        <w:pStyle w:val="NoSpacing"/>
        <w:rPr>
          <w:i/>
          <w:color w:val="000000"/>
          <w:szCs w:val="22"/>
        </w:rPr>
      </w:pPr>
    </w:p>
    <w:p w:rsidR="00F835DA" w:rsidRPr="006579E0" w:rsidRDefault="00F835DA" w:rsidP="006579E0">
      <w:pPr>
        <w:pStyle w:val="NoSpacing"/>
        <w:ind w:left="1440"/>
        <w:jc w:val="both"/>
        <w:rPr>
          <w:i/>
          <w:color w:val="000000"/>
        </w:rPr>
      </w:pPr>
      <w:r w:rsidRPr="006579E0">
        <w:rPr>
          <w:i/>
          <w:color w:val="000000"/>
          <w:szCs w:val="22"/>
        </w:rPr>
        <w:t>“The whole aim of practical politics is to keep the populace alarmed (and hence clamorous to be led to safety) by menacing it with an endless series of hobgoblins, all of them imaginary.”</w:t>
      </w:r>
    </w:p>
    <w:p w:rsidR="00325645" w:rsidRDefault="00325645" w:rsidP="00325645">
      <w:pPr>
        <w:pStyle w:val="NoSpacing"/>
      </w:pPr>
    </w:p>
    <w:p w:rsidR="00325645" w:rsidRDefault="00325645" w:rsidP="00325645">
      <w:pPr>
        <w:pStyle w:val="NoSpacing"/>
      </w:pPr>
      <w:r w:rsidRPr="004B76E9">
        <w:t>Richard Feynman in one of his lecture</w:t>
      </w:r>
      <w:r>
        <w:t>s said:-</w:t>
      </w:r>
    </w:p>
    <w:p w:rsidR="00325645" w:rsidRDefault="00325645" w:rsidP="00325645">
      <w:pPr>
        <w:autoSpaceDE w:val="0"/>
        <w:autoSpaceDN w:val="0"/>
        <w:adjustRightInd w:val="0"/>
        <w:spacing w:after="0" w:line="240" w:lineRule="auto"/>
        <w:ind w:left="720"/>
        <w:jc w:val="both"/>
      </w:pPr>
    </w:p>
    <w:p w:rsidR="00325645" w:rsidRPr="004B76E9" w:rsidRDefault="00325645" w:rsidP="00325645">
      <w:pPr>
        <w:autoSpaceDE w:val="0"/>
        <w:autoSpaceDN w:val="0"/>
        <w:adjustRightInd w:val="0"/>
        <w:spacing w:after="0" w:line="240" w:lineRule="auto"/>
        <w:ind w:left="720"/>
        <w:jc w:val="both"/>
      </w:pPr>
      <w:r w:rsidRPr="004B76E9">
        <w:t>“It doesn’t matter how beautiful your theory is. It doesn’t matter how smart you are,</w:t>
      </w:r>
      <w:r>
        <w:t xml:space="preserve"> if</w:t>
      </w:r>
      <w:r w:rsidRPr="004B76E9">
        <w:t xml:space="preserve"> it doesn’t agree with experiment, </w:t>
      </w:r>
      <w:proofErr w:type="gramStart"/>
      <w:r w:rsidRPr="004B76E9">
        <w:t>it’s</w:t>
      </w:r>
      <w:proofErr w:type="gramEnd"/>
      <w:r w:rsidRPr="004B76E9">
        <w:t xml:space="preserve"> wrong”.</w:t>
      </w:r>
    </w:p>
    <w:p w:rsidR="00325645" w:rsidRDefault="00325645" w:rsidP="00325645">
      <w:pPr>
        <w:pStyle w:val="NoSpacing"/>
        <w:jc w:val="both"/>
        <w:rPr>
          <w:szCs w:val="22"/>
        </w:rPr>
      </w:pPr>
    </w:p>
    <w:p w:rsidR="00325645" w:rsidRDefault="005612CF" w:rsidP="00DB6CBC">
      <w:pPr>
        <w:pStyle w:val="NoSpacing"/>
        <w:spacing w:line="360" w:lineRule="auto"/>
        <w:jc w:val="both"/>
        <w:rPr>
          <w:szCs w:val="22"/>
        </w:rPr>
      </w:pPr>
      <w:r>
        <w:rPr>
          <w:szCs w:val="22"/>
        </w:rPr>
        <w:t>This advice applies equally to the IPCC and CCC</w:t>
      </w:r>
      <w:r w:rsidR="00DB6CBC">
        <w:rPr>
          <w:szCs w:val="22"/>
        </w:rPr>
        <w:t xml:space="preserve"> and their theory that CO2 is driving the temperature of the climate and will have various adverse consequences</w:t>
      </w:r>
      <w:r w:rsidR="00254360">
        <w:rPr>
          <w:szCs w:val="22"/>
        </w:rPr>
        <w:t>.</w:t>
      </w:r>
    </w:p>
    <w:p w:rsidR="00373787" w:rsidRDefault="00373787" w:rsidP="00373787">
      <w:pPr>
        <w:pStyle w:val="NoSpacing"/>
        <w:jc w:val="both"/>
        <w:rPr>
          <w:szCs w:val="22"/>
          <w:u w:val="single"/>
        </w:rPr>
      </w:pPr>
    </w:p>
    <w:p w:rsidR="00330445" w:rsidRDefault="00330445" w:rsidP="00373787">
      <w:pPr>
        <w:pStyle w:val="NoSpacing"/>
        <w:jc w:val="both"/>
        <w:rPr>
          <w:szCs w:val="22"/>
          <w:u w:val="single"/>
        </w:rPr>
      </w:pPr>
      <w:r>
        <w:rPr>
          <w:szCs w:val="22"/>
          <w:u w:val="single"/>
        </w:rPr>
        <w:t>Ignoring the sun</w:t>
      </w:r>
    </w:p>
    <w:p w:rsidR="00330445" w:rsidRPr="00330445" w:rsidRDefault="00330445" w:rsidP="00037A68">
      <w:pPr>
        <w:pStyle w:val="NoSpacing"/>
        <w:jc w:val="both"/>
        <w:rPr>
          <w:szCs w:val="22"/>
          <w:u w:val="single"/>
        </w:rPr>
      </w:pPr>
    </w:p>
    <w:p w:rsidR="002B1097" w:rsidRDefault="00366373" w:rsidP="00330445">
      <w:pPr>
        <w:pStyle w:val="NoSpacing"/>
        <w:spacing w:line="360" w:lineRule="auto"/>
        <w:jc w:val="both"/>
      </w:pPr>
      <w:r>
        <w:rPr>
          <w:szCs w:val="22"/>
        </w:rPr>
        <w:t>The report claims “</w:t>
      </w:r>
      <w:r>
        <w:t xml:space="preserve">Detailed studies of alternative causes (such as variations in energy received from the sun) demonstrate that they cannot explain the sustained, widespread warming and other changes that are underway.”  </w:t>
      </w:r>
    </w:p>
    <w:p w:rsidR="002B1097" w:rsidRDefault="002B1097" w:rsidP="00330445">
      <w:pPr>
        <w:pStyle w:val="NoSpacing"/>
        <w:spacing w:line="360" w:lineRule="auto"/>
        <w:jc w:val="both"/>
      </w:pPr>
    </w:p>
    <w:p w:rsidR="009B64EB" w:rsidRDefault="004E34FC" w:rsidP="00330445">
      <w:pPr>
        <w:pStyle w:val="NoSpacing"/>
        <w:spacing w:line="360" w:lineRule="auto"/>
        <w:jc w:val="both"/>
        <w:rPr>
          <w:i/>
        </w:rPr>
      </w:pPr>
      <w:r>
        <w:rPr>
          <w:i/>
        </w:rPr>
        <w:t xml:space="preserve">It is true that the change in total solar irradiance </w:t>
      </w:r>
      <w:r w:rsidR="00366373" w:rsidRPr="002B1097">
        <w:rPr>
          <w:i/>
        </w:rPr>
        <w:t xml:space="preserve">from the eleven year solar cycle is not enough to significantly affect the climate.  But that is the </w:t>
      </w:r>
      <w:r w:rsidR="00366373" w:rsidRPr="002B1097">
        <w:rPr>
          <w:b/>
          <w:i/>
        </w:rPr>
        <w:t xml:space="preserve">only </w:t>
      </w:r>
      <w:r>
        <w:rPr>
          <w:i/>
        </w:rPr>
        <w:t xml:space="preserve">solar </w:t>
      </w:r>
      <w:r w:rsidR="00366373" w:rsidRPr="002B1097">
        <w:rPr>
          <w:i/>
        </w:rPr>
        <w:t xml:space="preserve">effect which the IPCC examines because to admit the sun has a significant effect would undermine the CO2 story.  </w:t>
      </w:r>
      <w:r>
        <w:rPr>
          <w:i/>
        </w:rPr>
        <w:t xml:space="preserve">There is, however, </w:t>
      </w:r>
      <w:r w:rsidR="00366373" w:rsidRPr="002B1097">
        <w:rPr>
          <w:i/>
        </w:rPr>
        <w:t xml:space="preserve">increasing evidence that via its influence on cloud formation the sun has a significant </w:t>
      </w:r>
      <w:r w:rsidR="00366373" w:rsidRPr="002B1097">
        <w:rPr>
          <w:i/>
        </w:rPr>
        <w:lastRenderedPageBreak/>
        <w:t>effect on the climate</w:t>
      </w:r>
      <w:r>
        <w:rPr>
          <w:i/>
        </w:rPr>
        <w:t xml:space="preserve"> – over 200 peer reviewed papers demonstrating solar control of the climate have been published since 20</w:t>
      </w:r>
      <w:r w:rsidR="00051470">
        <w:rPr>
          <w:i/>
        </w:rPr>
        <w:t>10</w:t>
      </w:r>
      <w:r>
        <w:rPr>
          <w:rStyle w:val="FootnoteReference"/>
          <w:i/>
        </w:rPr>
        <w:footnoteReference w:id="18"/>
      </w:r>
      <w:r w:rsidR="00366373" w:rsidRPr="002B1097">
        <w:rPr>
          <w:i/>
        </w:rPr>
        <w:t>. (At lower levels</w:t>
      </w:r>
      <w:r w:rsidR="00D7640B">
        <w:rPr>
          <w:i/>
        </w:rPr>
        <w:t xml:space="preserve"> the net effect of </w:t>
      </w:r>
      <w:r w:rsidR="00366373" w:rsidRPr="002B1097">
        <w:rPr>
          <w:i/>
        </w:rPr>
        <w:t>more cloud cover</w:t>
      </w:r>
      <w:r w:rsidR="003C715D">
        <w:rPr>
          <w:i/>
        </w:rPr>
        <w:t xml:space="preserve"> </w:t>
      </w:r>
      <w:r w:rsidR="00D7640B">
        <w:rPr>
          <w:i/>
        </w:rPr>
        <w:t xml:space="preserve">is to cool </w:t>
      </w:r>
      <w:r w:rsidR="003C715D">
        <w:rPr>
          <w:i/>
        </w:rPr>
        <w:t>the earth by reflecting incoming sunlight</w:t>
      </w:r>
      <w:r w:rsidR="00D7640B">
        <w:rPr>
          <w:i/>
        </w:rPr>
        <w:t xml:space="preserve">). </w:t>
      </w:r>
      <w:r w:rsidR="00747B27" w:rsidRPr="002B1097">
        <w:rPr>
          <w:i/>
        </w:rPr>
        <w:t xml:space="preserve">Even the </w:t>
      </w:r>
      <w:r>
        <w:rPr>
          <w:i/>
        </w:rPr>
        <w:t xml:space="preserve">warmist </w:t>
      </w:r>
      <w:r w:rsidR="00747B27" w:rsidRPr="002B1097">
        <w:rPr>
          <w:i/>
        </w:rPr>
        <w:t>Met Office has admitted as much in a recent paper</w:t>
      </w:r>
      <w:r w:rsidR="009B64EB">
        <w:rPr>
          <w:rStyle w:val="FootnoteReference"/>
          <w:color w:val="000000"/>
          <w:lang w:eastAsia="en-GB"/>
        </w:rPr>
        <w:footnoteReference w:id="19"/>
      </w:r>
      <w:r w:rsidR="00747B27" w:rsidRPr="002B1097">
        <w:rPr>
          <w:i/>
        </w:rPr>
        <w:t xml:space="preserve">.  There are a number of solar physicists who anticipate that the current solar cycle </w:t>
      </w:r>
      <w:r w:rsidR="00051470">
        <w:rPr>
          <w:i/>
        </w:rPr>
        <w:t>w</w:t>
      </w:r>
      <w:r w:rsidR="00747B27" w:rsidRPr="002B1097">
        <w:rPr>
          <w:i/>
        </w:rPr>
        <w:t>hich has lo</w:t>
      </w:r>
      <w:r w:rsidR="00051470">
        <w:rPr>
          <w:i/>
        </w:rPr>
        <w:t xml:space="preserve">w activity will be followed by </w:t>
      </w:r>
      <w:r w:rsidR="00747B27" w:rsidRPr="002B1097">
        <w:rPr>
          <w:i/>
        </w:rPr>
        <w:t>even lower activity cycle</w:t>
      </w:r>
      <w:r w:rsidR="00051470">
        <w:rPr>
          <w:i/>
        </w:rPr>
        <w:t>s</w:t>
      </w:r>
      <w:r w:rsidR="003C715D">
        <w:rPr>
          <w:i/>
        </w:rPr>
        <w:t xml:space="preserve"> including t</w:t>
      </w:r>
      <w:r w:rsidR="00747B27" w:rsidRPr="002B1097">
        <w:rPr>
          <w:i/>
        </w:rPr>
        <w:t xml:space="preserve">he </w:t>
      </w:r>
      <w:r w:rsidR="006F1BD3" w:rsidRPr="002B1097">
        <w:rPr>
          <w:i/>
        </w:rPr>
        <w:t xml:space="preserve">Russian solar physicist </w:t>
      </w:r>
      <w:proofErr w:type="spellStart"/>
      <w:r>
        <w:rPr>
          <w:i/>
        </w:rPr>
        <w:t>Habibullo</w:t>
      </w:r>
      <w:proofErr w:type="spellEnd"/>
      <w:r>
        <w:rPr>
          <w:i/>
        </w:rPr>
        <w:t xml:space="preserve"> </w:t>
      </w:r>
      <w:proofErr w:type="spellStart"/>
      <w:r>
        <w:rPr>
          <w:i/>
        </w:rPr>
        <w:t>Abdussamatov</w:t>
      </w:r>
      <w:proofErr w:type="spellEnd"/>
      <w:r>
        <w:rPr>
          <w:i/>
        </w:rPr>
        <w:t xml:space="preserve"> </w:t>
      </w:r>
      <w:r w:rsidR="006F1BD3" w:rsidRPr="002B1097">
        <w:rPr>
          <w:i/>
        </w:rPr>
        <w:t xml:space="preserve">(who is not </w:t>
      </w:r>
      <w:proofErr w:type="spellStart"/>
      <w:r w:rsidR="006F1BD3" w:rsidRPr="002B1097">
        <w:rPr>
          <w:i/>
        </w:rPr>
        <w:t>behoven</w:t>
      </w:r>
      <w:proofErr w:type="spellEnd"/>
      <w:r w:rsidR="006F1BD3" w:rsidRPr="002B1097">
        <w:rPr>
          <w:i/>
        </w:rPr>
        <w:t xml:space="preserve"> to a US or major European government for grants)</w:t>
      </w:r>
      <w:r w:rsidR="003C715D">
        <w:rPr>
          <w:i/>
        </w:rPr>
        <w:t>.  He has opined th</w:t>
      </w:r>
      <w:r w:rsidR="006F1BD3" w:rsidRPr="002B1097">
        <w:rPr>
          <w:i/>
        </w:rPr>
        <w:t>at</w:t>
      </w:r>
      <w:r>
        <w:rPr>
          <w:i/>
        </w:rPr>
        <w:t xml:space="preserve"> the continuing reduction of the sun’s activity will lead to a little ice age in the middle of this century</w:t>
      </w:r>
      <w:r>
        <w:rPr>
          <w:rStyle w:val="FootnoteReference"/>
          <w:i/>
        </w:rPr>
        <w:footnoteReference w:id="20"/>
      </w:r>
      <w:r>
        <w:rPr>
          <w:i/>
        </w:rPr>
        <w:t xml:space="preserve">. </w:t>
      </w:r>
    </w:p>
    <w:p w:rsidR="00AD00EA" w:rsidRDefault="00AD00EA" w:rsidP="007A5B0C">
      <w:pPr>
        <w:pStyle w:val="NoSpacing"/>
        <w:jc w:val="both"/>
        <w:rPr>
          <w:i/>
        </w:rPr>
      </w:pPr>
    </w:p>
    <w:p w:rsidR="009260BE" w:rsidRDefault="009311AF" w:rsidP="00A73503">
      <w:pPr>
        <w:pStyle w:val="NoSpacing"/>
        <w:jc w:val="both"/>
        <w:rPr>
          <w:u w:val="single"/>
        </w:rPr>
      </w:pPr>
      <w:r>
        <w:rPr>
          <w:u w:val="single"/>
        </w:rPr>
        <w:t xml:space="preserve">Meanwhile in the </w:t>
      </w:r>
      <w:r w:rsidR="009260BE" w:rsidRPr="009260BE">
        <w:rPr>
          <w:u w:val="single"/>
        </w:rPr>
        <w:t>real world</w:t>
      </w:r>
    </w:p>
    <w:p w:rsidR="009260BE" w:rsidRDefault="009260BE" w:rsidP="009260BE">
      <w:pPr>
        <w:pStyle w:val="NoSpacing"/>
        <w:jc w:val="both"/>
        <w:rPr>
          <w:u w:val="single"/>
        </w:rPr>
      </w:pPr>
    </w:p>
    <w:p w:rsidR="00CD508A" w:rsidRDefault="009260BE" w:rsidP="009260BE">
      <w:pPr>
        <w:pStyle w:val="NoSpacing"/>
        <w:spacing w:line="360" w:lineRule="auto"/>
        <w:jc w:val="both"/>
      </w:pPr>
      <w:r>
        <w:t>One of the most presumptuous claims of recent British governments was that we were going to “lead” by example, a pretentious claim which the EU also adopted. And now Obama wants the US to not only follow suit, but stride into the lead.  But while we put on</w:t>
      </w:r>
      <w:r w:rsidR="00AD00EA">
        <w:t xml:space="preserve"> a hair shirt and obsess</w:t>
      </w:r>
      <w:r>
        <w:t xml:space="preserve"> about burning coal the Dutch and Germans have over the last five years commissioned 10 large supercritical coal plants.  The Chinese, Indians and others have been building coal </w:t>
      </w:r>
      <w:r w:rsidR="00F26B4B">
        <w:t>p</w:t>
      </w:r>
      <w:r>
        <w:t>lants at a rapid</w:t>
      </w:r>
      <w:r w:rsidR="00F26B4B">
        <w:t xml:space="preserve"> rate; indeed the Chinese have </w:t>
      </w:r>
      <w:r w:rsidR="005612CF">
        <w:t xml:space="preserve">recently </w:t>
      </w:r>
      <w:r w:rsidR="00F26B4B">
        <w:t xml:space="preserve">agreed to finance </w:t>
      </w:r>
      <w:r w:rsidR="00AD00EA">
        <w:t xml:space="preserve">a </w:t>
      </w:r>
      <w:r w:rsidR="00F26B4B">
        <w:t xml:space="preserve">coal plant in Pakistan and another in Zambia.  </w:t>
      </w:r>
      <w:r w:rsidR="009920AC">
        <w:t>In consequence coal consumption over the last decade has increased from 1125MTOE to 1962MTOE and from 172MTOE to 324MTOE</w:t>
      </w:r>
      <w:r w:rsidR="00EB6B6E">
        <w:t xml:space="preserve"> in China and India </w:t>
      </w:r>
      <w:r w:rsidR="009920AC">
        <w:t>respectively</w:t>
      </w:r>
      <w:r w:rsidR="00223BB5">
        <w:rPr>
          <w:rStyle w:val="FootnoteReference"/>
        </w:rPr>
        <w:footnoteReference w:id="21"/>
      </w:r>
      <w:r w:rsidR="00223BB5">
        <w:t>,</w:t>
      </w:r>
      <w:r w:rsidR="009920AC">
        <w:t xml:space="preserve"> and now China’s CO2 emissions are about twice those</w:t>
      </w:r>
      <w:r w:rsidR="00CD508A">
        <w:t xml:space="preserve"> of the US and India’s are 70% of the </w:t>
      </w:r>
      <w:r w:rsidR="009920AC">
        <w:t xml:space="preserve">EU’s.  </w:t>
      </w:r>
    </w:p>
    <w:p w:rsidR="00CD508A" w:rsidRDefault="00CD508A" w:rsidP="00EC437A">
      <w:pPr>
        <w:pStyle w:val="NoSpacing"/>
        <w:jc w:val="both"/>
      </w:pPr>
    </w:p>
    <w:p w:rsidR="00EC437A" w:rsidRDefault="00EC437A" w:rsidP="00EC437A">
      <w:pPr>
        <w:pStyle w:val="NoSpacing"/>
        <w:jc w:val="center"/>
      </w:pPr>
      <w:r w:rsidRPr="0013460E">
        <w:rPr>
          <w:noProof/>
          <w:lang w:eastAsia="en-GB"/>
        </w:rPr>
        <w:drawing>
          <wp:inline distT="0" distB="0" distL="0" distR="0" wp14:anchorId="0DBE5093" wp14:editId="5925E0AE">
            <wp:extent cx="5714827" cy="2598821"/>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336" r="10358"/>
                    <a:stretch/>
                  </pic:blipFill>
                  <pic:spPr bwMode="auto">
                    <a:xfrm>
                      <a:off x="0" y="0"/>
                      <a:ext cx="5738129" cy="2609418"/>
                    </a:xfrm>
                    <a:prstGeom prst="rect">
                      <a:avLst/>
                    </a:prstGeom>
                    <a:ln>
                      <a:noFill/>
                    </a:ln>
                    <a:extLst>
                      <a:ext uri="{53640926-AAD7-44D8-BBD7-CCE9431645EC}">
                        <a14:shadowObscured xmlns:a14="http://schemas.microsoft.com/office/drawing/2010/main"/>
                      </a:ext>
                    </a:extLst>
                  </pic:spPr>
                </pic:pic>
              </a:graphicData>
            </a:graphic>
          </wp:inline>
        </w:drawing>
      </w:r>
    </w:p>
    <w:p w:rsidR="00CD36BA" w:rsidRDefault="00CD36BA" w:rsidP="009260BE">
      <w:pPr>
        <w:pStyle w:val="NoSpacing"/>
        <w:spacing w:line="360" w:lineRule="auto"/>
        <w:jc w:val="both"/>
      </w:pPr>
    </w:p>
    <w:p w:rsidR="00174DF3" w:rsidRDefault="00F26B4B" w:rsidP="00174DF3">
      <w:pPr>
        <w:pStyle w:val="NoSpacing"/>
        <w:spacing w:line="360" w:lineRule="auto"/>
        <w:jc w:val="both"/>
      </w:pPr>
      <w:r>
        <w:lastRenderedPageBreak/>
        <w:t>According t</w:t>
      </w:r>
      <w:r w:rsidR="00CD508A">
        <w:t xml:space="preserve">o </w:t>
      </w:r>
      <w:proofErr w:type="spellStart"/>
      <w:r w:rsidR="00CD508A">
        <w:t>EurActive</w:t>
      </w:r>
      <w:proofErr w:type="spellEnd"/>
      <w:r w:rsidR="00CD508A">
        <w:t xml:space="preserve"> published by the EU, </w:t>
      </w:r>
      <w:r>
        <w:t xml:space="preserve">China has 117GW </w:t>
      </w:r>
      <w:r w:rsidR="009311AF">
        <w:t xml:space="preserve">of coal plant </w:t>
      </w:r>
      <w:r>
        <w:t>under construction with 612GW in the pipeline</w:t>
      </w:r>
      <w:r w:rsidR="009311AF">
        <w:t>,</w:t>
      </w:r>
      <w:r>
        <w:t xml:space="preserve"> while the figures for India are 69GW and 360GW and for Vietnam </w:t>
      </w:r>
      <w:r w:rsidR="00255E76">
        <w:t xml:space="preserve">are </w:t>
      </w:r>
      <w:r>
        <w:t>17GW and 6</w:t>
      </w:r>
      <w:r w:rsidR="00CD508A">
        <w:t>1</w:t>
      </w:r>
      <w:r>
        <w:t xml:space="preserve">GW. The future for coal consumption looks reasonable, notwithstanding </w:t>
      </w:r>
      <w:r w:rsidR="00DC58A3">
        <w:t xml:space="preserve">Britain’s intention to cut all </w:t>
      </w:r>
      <w:r w:rsidR="00EC437A">
        <w:t xml:space="preserve">37MTOE consumed in 2014 </w:t>
      </w:r>
      <w:r w:rsidR="00DC58A3">
        <w:t>by 2030.</w:t>
      </w:r>
      <w:r w:rsidR="00174DF3">
        <w:t xml:space="preserve"> </w:t>
      </w:r>
      <w:r w:rsidR="00174DF3">
        <w:rPr>
          <w:b/>
        </w:rPr>
        <w:t xml:space="preserve">None of the coal guzzling countries </w:t>
      </w:r>
      <w:proofErr w:type="gramStart"/>
      <w:r w:rsidR="00174DF3" w:rsidRPr="00AD00EA">
        <w:rPr>
          <w:b/>
        </w:rPr>
        <w:t>are</w:t>
      </w:r>
      <w:proofErr w:type="gramEnd"/>
      <w:r w:rsidR="00174DF3" w:rsidRPr="00AD00EA">
        <w:rPr>
          <w:b/>
        </w:rPr>
        <w:t xml:space="preserve"> going to reduce soon as the forthcoming climate charade in Paris will demonstrate.</w:t>
      </w:r>
      <w:r w:rsidR="00174DF3">
        <w:t xml:space="preserve">  </w:t>
      </w:r>
    </w:p>
    <w:p w:rsidR="006919BD" w:rsidRDefault="006919BD" w:rsidP="006919BD">
      <w:pPr>
        <w:pStyle w:val="NoSpacing"/>
        <w:jc w:val="both"/>
        <w:rPr>
          <w:u w:val="single"/>
        </w:rPr>
      </w:pPr>
    </w:p>
    <w:p w:rsidR="009311AF" w:rsidRDefault="00174DF3" w:rsidP="006919BD">
      <w:pPr>
        <w:pStyle w:val="NoSpacing"/>
        <w:jc w:val="both"/>
        <w:rPr>
          <w:u w:val="single"/>
        </w:rPr>
      </w:pPr>
      <w:r>
        <w:rPr>
          <w:u w:val="single"/>
        </w:rPr>
        <w:t>Britain’s expensive and unwise g</w:t>
      </w:r>
      <w:r w:rsidR="009311AF">
        <w:rPr>
          <w:u w:val="single"/>
        </w:rPr>
        <w:t>eneration policies</w:t>
      </w:r>
    </w:p>
    <w:p w:rsidR="009311AF" w:rsidRDefault="009311AF" w:rsidP="009311AF">
      <w:pPr>
        <w:pStyle w:val="NoSpacing"/>
        <w:jc w:val="both"/>
        <w:rPr>
          <w:u w:val="single"/>
        </w:rPr>
      </w:pPr>
    </w:p>
    <w:p w:rsidR="009311AF" w:rsidRDefault="009311AF" w:rsidP="009311AF">
      <w:pPr>
        <w:pStyle w:val="NoSpacing"/>
        <w:spacing w:line="360" w:lineRule="auto"/>
        <w:jc w:val="both"/>
      </w:pPr>
      <w:r>
        <w:t>The views expressed by the CCC reflect the PC views of many politicians, civil servants, academics seeking grants and developers seeking renewables subsidies, and are responsible for the British government’s generation policies to:-</w:t>
      </w:r>
    </w:p>
    <w:p w:rsidR="009311AF" w:rsidRDefault="009311AF" w:rsidP="009311AF">
      <w:pPr>
        <w:pStyle w:val="NoSpacing"/>
        <w:jc w:val="both"/>
      </w:pPr>
    </w:p>
    <w:p w:rsidR="009311AF" w:rsidRDefault="009311AF" w:rsidP="009311AF">
      <w:pPr>
        <w:pStyle w:val="ListParagraph"/>
        <w:numPr>
          <w:ilvl w:val="0"/>
          <w:numId w:val="17"/>
        </w:numPr>
        <w:spacing w:after="0" w:line="240" w:lineRule="auto"/>
        <w:jc w:val="both"/>
      </w:pPr>
      <w:r w:rsidRPr="00890B54">
        <w:rPr>
          <w:b/>
        </w:rPr>
        <w:t xml:space="preserve">Build </w:t>
      </w:r>
      <w:r>
        <w:rPr>
          <w:b/>
        </w:rPr>
        <w:t xml:space="preserve">the most </w:t>
      </w:r>
      <w:r w:rsidRPr="00890B54">
        <w:rPr>
          <w:b/>
        </w:rPr>
        <w:t>expensive nuclear plant</w:t>
      </w:r>
      <w:r>
        <w:rPr>
          <w:b/>
        </w:rPr>
        <w:t xml:space="preserve"> in the world</w:t>
      </w:r>
      <w:r w:rsidRPr="00890B54">
        <w:t xml:space="preserve"> costing £16bn</w:t>
      </w:r>
      <w:r w:rsidR="00174DF3">
        <w:t xml:space="preserve"> (</w:t>
      </w:r>
      <w:r>
        <w:t>£24bn including interest during construction)</w:t>
      </w:r>
      <w:r w:rsidRPr="00890B54">
        <w:t xml:space="preserve"> for </w:t>
      </w:r>
      <w:r>
        <w:t xml:space="preserve">a mere </w:t>
      </w:r>
      <w:r w:rsidRPr="00890B54">
        <w:t>3200MW</w:t>
      </w:r>
    </w:p>
    <w:p w:rsidR="009311AF" w:rsidRPr="008B19A0" w:rsidRDefault="009311AF" w:rsidP="009311AF">
      <w:pPr>
        <w:pStyle w:val="ListParagraph"/>
        <w:spacing w:line="240" w:lineRule="auto"/>
        <w:jc w:val="both"/>
      </w:pPr>
    </w:p>
    <w:p w:rsidR="009311AF" w:rsidRPr="009311AF" w:rsidRDefault="009311AF" w:rsidP="009311AF">
      <w:pPr>
        <w:pStyle w:val="ListParagraph"/>
        <w:widowControl w:val="0"/>
        <w:numPr>
          <w:ilvl w:val="0"/>
          <w:numId w:val="17"/>
        </w:numPr>
        <w:adjustRightInd w:val="0"/>
        <w:spacing w:after="0" w:line="240" w:lineRule="auto"/>
        <w:jc w:val="both"/>
        <w:textAlignment w:val="baseline"/>
        <w:rPr>
          <w:bCs/>
        </w:rPr>
      </w:pPr>
      <w:r>
        <w:rPr>
          <w:b/>
        </w:rPr>
        <w:t xml:space="preserve">Subsidise </w:t>
      </w:r>
      <w:r w:rsidRPr="00AC64F6">
        <w:rPr>
          <w:b/>
        </w:rPr>
        <w:t>very expensive wind</w:t>
      </w:r>
      <w:r w:rsidRPr="00AC64F6">
        <w:t xml:space="preserve"> </w:t>
      </w:r>
      <w:r>
        <w:t>including planning consent for the largest and most expensive wind farm in the world (</w:t>
      </w:r>
      <w:proofErr w:type="spellStart"/>
      <w:r>
        <w:t>Forewind</w:t>
      </w:r>
      <w:proofErr w:type="spellEnd"/>
      <w:r>
        <w:t xml:space="preserve">) that is estimated to cost £6-8bn.  Offshore wind </w:t>
      </w:r>
      <w:r w:rsidRPr="00AC64F6">
        <w:t>costs</w:t>
      </w:r>
      <w:r>
        <w:t xml:space="preserve"> </w:t>
      </w:r>
      <w:r w:rsidRPr="00AC64F6">
        <w:t>three times the current wholesale price of electricity, and send</w:t>
      </w:r>
      <w:r>
        <w:t>s</w:t>
      </w:r>
      <w:r w:rsidRPr="00AC64F6">
        <w:t xml:space="preserve"> vast sums of money overseas. A blog “The UK Offshore Wind Industry”</w:t>
      </w:r>
      <w:r>
        <w:rPr>
          <w:rStyle w:val="FootnoteReference"/>
        </w:rPr>
        <w:footnoteReference w:id="22"/>
      </w:r>
      <w:r w:rsidRPr="00AC64F6">
        <w:t xml:space="preserve"> analysed Renewable UK’s report “Offshore Wind Project Timelines”</w:t>
      </w:r>
      <w:r>
        <w:t xml:space="preserve">, which calculates </w:t>
      </w:r>
      <w:r w:rsidRPr="00AC64F6">
        <w:t>the subsidies payable t</w:t>
      </w:r>
      <w:r>
        <w:t xml:space="preserve">o wind farms already operating </w:t>
      </w:r>
      <w:r w:rsidRPr="00AC64F6">
        <w:t xml:space="preserve">and those under construction and likely completed by 2022.  “With output of 62TWH p.a. gives an annual subsidy of £6 billion…and all guaranteed for 15 years…The share of UK companies Centrica and SSE only amounts to 17%, meaning that the vast bulk of subsidy will be sent abroad…The wind industry creates very little added value, while Siemens and </w:t>
      </w:r>
      <w:proofErr w:type="spellStart"/>
      <w:r w:rsidRPr="00AC64F6">
        <w:t>Vestas</w:t>
      </w:r>
      <w:proofErr w:type="spellEnd"/>
      <w:r w:rsidRPr="00AC64F6">
        <w:t xml:space="preserve"> dominate the manufacture of turbines.”  When the “market” income from the subsidy is added to the subsidy we get to a total of £10bn p.a., which the author opines “the UK simply cannot afford.”</w:t>
      </w:r>
      <w:r>
        <w:rPr>
          <w:rStyle w:val="FootnoteReference"/>
        </w:rPr>
        <w:footnoteReference w:id="23"/>
      </w:r>
      <w:r w:rsidRPr="00AC64F6">
        <w:t xml:space="preserve">  </w:t>
      </w:r>
    </w:p>
    <w:p w:rsidR="009311AF" w:rsidRPr="009311AF" w:rsidRDefault="009311AF" w:rsidP="009311AF">
      <w:pPr>
        <w:pStyle w:val="ListParagraph"/>
        <w:spacing w:line="240" w:lineRule="auto"/>
        <w:rPr>
          <w:b/>
        </w:rPr>
      </w:pPr>
    </w:p>
    <w:p w:rsidR="009311AF" w:rsidRPr="00C16664" w:rsidRDefault="009311AF" w:rsidP="009311AF">
      <w:pPr>
        <w:pStyle w:val="ListParagraph"/>
        <w:widowControl w:val="0"/>
        <w:adjustRightInd w:val="0"/>
        <w:spacing w:after="0" w:line="240" w:lineRule="auto"/>
        <w:jc w:val="both"/>
        <w:textAlignment w:val="baseline"/>
        <w:rPr>
          <w:bCs/>
        </w:rPr>
      </w:pPr>
      <w:r>
        <w:rPr>
          <w:b/>
        </w:rPr>
        <w:t>Furthermore, based on empirical data from Ireland and the US, windmills in a thermal based system like ours only achieve about 60% of the mitigation of CO2 which they claim on the tin because the cycling of CCGTs to balance the variability of the wind (and solar) reduces their thermal efficiency and increases their CO2 emissions</w:t>
      </w:r>
      <w:r>
        <w:rPr>
          <w:rStyle w:val="FootnoteReference"/>
          <w:b/>
        </w:rPr>
        <w:footnoteReference w:id="24"/>
      </w:r>
    </w:p>
    <w:p w:rsidR="009311AF" w:rsidRPr="00AC64F6" w:rsidRDefault="009311AF" w:rsidP="009311AF">
      <w:pPr>
        <w:pStyle w:val="ListParagraph"/>
        <w:widowControl w:val="0"/>
        <w:adjustRightInd w:val="0"/>
        <w:spacing w:after="0" w:line="240" w:lineRule="auto"/>
        <w:jc w:val="both"/>
        <w:textAlignment w:val="baseline"/>
        <w:rPr>
          <w:bCs/>
        </w:rPr>
      </w:pPr>
    </w:p>
    <w:p w:rsidR="009311AF" w:rsidRPr="00C16664" w:rsidRDefault="009311AF" w:rsidP="009311AF">
      <w:pPr>
        <w:pStyle w:val="ListParagraph"/>
        <w:widowControl w:val="0"/>
        <w:numPr>
          <w:ilvl w:val="0"/>
          <w:numId w:val="17"/>
        </w:numPr>
        <w:adjustRightInd w:val="0"/>
        <w:spacing w:after="0" w:line="240" w:lineRule="auto"/>
        <w:jc w:val="both"/>
        <w:textAlignment w:val="baseline"/>
        <w:rPr>
          <w:bCs/>
        </w:rPr>
      </w:pPr>
      <w:r>
        <w:rPr>
          <w:b/>
        </w:rPr>
        <w:t>S</w:t>
      </w:r>
      <w:r w:rsidRPr="005F5A44">
        <w:rPr>
          <w:b/>
        </w:rPr>
        <w:t>ubsid</w:t>
      </w:r>
      <w:r>
        <w:rPr>
          <w:b/>
        </w:rPr>
        <w:t xml:space="preserve">ise the largest and most expensive scheme in the world to burn </w:t>
      </w:r>
      <w:r w:rsidRPr="005F5A44">
        <w:rPr>
          <w:b/>
        </w:rPr>
        <w:t>wood chips from new cut trees in the US</w:t>
      </w:r>
      <w:r>
        <w:rPr>
          <w:b/>
        </w:rPr>
        <w:t xml:space="preserve"> </w:t>
      </w:r>
      <w:r>
        <w:t>which actually increases CO2 emissions and destroys the environment</w:t>
      </w:r>
      <w:r>
        <w:rPr>
          <w:rStyle w:val="FootnoteReference"/>
        </w:rPr>
        <w:footnoteReference w:id="25"/>
      </w:r>
      <w:r>
        <w:t xml:space="preserve">.  Journalist David Rose went to North Carolina to see the operation by </w:t>
      </w:r>
      <w:proofErr w:type="spellStart"/>
      <w:r>
        <w:t>Enviva</w:t>
      </w:r>
      <w:proofErr w:type="spellEnd"/>
      <w:r>
        <w:t xml:space="preserve"> cutting down mostly hardwood trees to make into more tha</w:t>
      </w:r>
      <w:r w:rsidR="00C71EBE">
        <w:t>n</w:t>
      </w:r>
      <w:r>
        <w:t xml:space="preserve"> a million tons annually of pellets that are transported 3800 miles to </w:t>
      </w:r>
      <w:proofErr w:type="spellStart"/>
      <w:r>
        <w:t>Drax</w:t>
      </w:r>
      <w:proofErr w:type="spellEnd"/>
      <w:r>
        <w:t xml:space="preserve"> in Yorkshire to generate £62M in subsidy in 2013.  </w:t>
      </w:r>
      <w:proofErr w:type="spellStart"/>
      <w:r>
        <w:t>Drax’s</w:t>
      </w:r>
      <w:proofErr w:type="spellEnd"/>
      <w:r>
        <w:t xml:space="preserve"> head of environment admits the wood fuel produces 3% </w:t>
      </w:r>
      <w:r w:rsidRPr="007908FA">
        <w:rPr>
          <w:i/>
        </w:rPr>
        <w:t>more</w:t>
      </w:r>
      <w:r>
        <w:t xml:space="preserve"> CO2 than </w:t>
      </w:r>
      <w:r>
        <w:lastRenderedPageBreak/>
        <w:t>coal and twice as much as gas</w:t>
      </w:r>
      <w:r>
        <w:rPr>
          <w:rStyle w:val="FootnoteReference"/>
        </w:rPr>
        <w:footnoteReference w:id="26"/>
      </w:r>
      <w:r>
        <w:t xml:space="preserve">.  Surely even by DECC’s low standards this is a lamentable waste of money  </w:t>
      </w:r>
    </w:p>
    <w:p w:rsidR="009311AF" w:rsidRPr="00C16664" w:rsidRDefault="009311AF" w:rsidP="009311AF">
      <w:pPr>
        <w:pStyle w:val="ListParagraph"/>
        <w:spacing w:line="240" w:lineRule="auto"/>
        <w:rPr>
          <w:b/>
        </w:rPr>
      </w:pPr>
    </w:p>
    <w:p w:rsidR="009311AF" w:rsidRPr="005F5A44" w:rsidRDefault="009311AF" w:rsidP="009311AF">
      <w:pPr>
        <w:pStyle w:val="ListParagraph"/>
        <w:widowControl w:val="0"/>
        <w:numPr>
          <w:ilvl w:val="0"/>
          <w:numId w:val="17"/>
        </w:numPr>
        <w:adjustRightInd w:val="0"/>
        <w:spacing w:after="0" w:line="240" w:lineRule="auto"/>
        <w:jc w:val="both"/>
        <w:textAlignment w:val="baseline"/>
        <w:rPr>
          <w:bCs/>
        </w:rPr>
      </w:pPr>
      <w:r>
        <w:rPr>
          <w:b/>
        </w:rPr>
        <w:t>Spend more than any other country researching t</w:t>
      </w:r>
      <w:r w:rsidRPr="005F5A44">
        <w:rPr>
          <w:b/>
        </w:rPr>
        <w:t xml:space="preserve">he unproven prospects of Carbon Capture and </w:t>
      </w:r>
      <w:r w:rsidRPr="006B707C">
        <w:rPr>
          <w:b/>
        </w:rPr>
        <w:t>Sequestration (CCS),</w:t>
      </w:r>
      <w:r w:rsidRPr="005F5A44">
        <w:t xml:space="preserve"> which is a saga that started in 2003.  Recently </w:t>
      </w:r>
      <w:proofErr w:type="spellStart"/>
      <w:r w:rsidRPr="005F5A44">
        <w:rPr>
          <w:lang w:val="en"/>
        </w:rPr>
        <w:t>E.On</w:t>
      </w:r>
      <w:proofErr w:type="spellEnd"/>
      <w:r w:rsidRPr="005F5A44">
        <w:rPr>
          <w:lang w:val="en"/>
        </w:rPr>
        <w:t xml:space="preserve"> in the Netherlands pulled out of developing perhaps the most </w:t>
      </w:r>
      <w:proofErr w:type="spellStart"/>
      <w:r w:rsidRPr="005F5A44">
        <w:rPr>
          <w:lang w:val="en"/>
        </w:rPr>
        <w:t>favourable</w:t>
      </w:r>
      <w:proofErr w:type="spellEnd"/>
      <w:r w:rsidRPr="005F5A44">
        <w:rPr>
          <w:lang w:val="en"/>
        </w:rPr>
        <w:t xml:space="preserve"> project of installing a post-combustion system of 250MW on a new coal plant it is building at </w:t>
      </w:r>
      <w:proofErr w:type="spellStart"/>
      <w:r w:rsidRPr="005F5A44">
        <w:rPr>
          <w:lang w:val="en"/>
        </w:rPr>
        <w:t>Maasvlakte</w:t>
      </w:r>
      <w:proofErr w:type="spellEnd"/>
      <w:r w:rsidRPr="005F5A44">
        <w:rPr>
          <w:lang w:val="en"/>
        </w:rPr>
        <w:t xml:space="preserve">; after a decade </w:t>
      </w:r>
      <w:proofErr w:type="spellStart"/>
      <w:r w:rsidRPr="005F5A44">
        <w:rPr>
          <w:lang w:val="en"/>
        </w:rPr>
        <w:t>Vattenfall</w:t>
      </w:r>
      <w:proofErr w:type="spellEnd"/>
      <w:r w:rsidRPr="005F5A44">
        <w:rPr>
          <w:lang w:val="en"/>
        </w:rPr>
        <w:t xml:space="preserve"> is reported as stopping research on CCS; the costs of renovating and installing </w:t>
      </w:r>
      <w:r w:rsidRPr="005F5A44">
        <w:t>CCS to the 30 year old Boundary Dam power plant in Saskatchewan is very high, and incurs a parasitic loss of about 32% of the plant’s power and there is a thermal efficiency loss of at least 25%</w:t>
      </w:r>
    </w:p>
    <w:p w:rsidR="009311AF" w:rsidRDefault="009311AF" w:rsidP="009311AF">
      <w:pPr>
        <w:pStyle w:val="NoSpacing"/>
        <w:jc w:val="both"/>
      </w:pPr>
    </w:p>
    <w:p w:rsidR="009311AF" w:rsidRDefault="009311AF" w:rsidP="009311AF">
      <w:pPr>
        <w:pStyle w:val="ListParagraph"/>
        <w:numPr>
          <w:ilvl w:val="0"/>
          <w:numId w:val="17"/>
        </w:numPr>
        <w:spacing w:after="0" w:line="240" w:lineRule="auto"/>
        <w:jc w:val="both"/>
      </w:pPr>
      <w:r w:rsidRPr="00890B54">
        <w:rPr>
          <w:b/>
        </w:rPr>
        <w:t>Su</w:t>
      </w:r>
      <w:r>
        <w:rPr>
          <w:b/>
        </w:rPr>
        <w:t>bsidise resid</w:t>
      </w:r>
      <w:r w:rsidRPr="00890B54">
        <w:rPr>
          <w:b/>
        </w:rPr>
        <w:t>ential solar panels</w:t>
      </w:r>
      <w:r w:rsidRPr="008B19A0">
        <w:t xml:space="preserve"> in our gloomy climate with subsidies which make nuclear look cheap</w:t>
      </w:r>
      <w:bookmarkStart w:id="0" w:name="_GoBack"/>
      <w:r w:rsidR="001B529A">
        <w:rPr>
          <w:rStyle w:val="FootnoteReference"/>
        </w:rPr>
        <w:footnoteReference w:id="27"/>
      </w:r>
    </w:p>
    <w:bookmarkEnd w:id="0"/>
    <w:p w:rsidR="009311AF" w:rsidRDefault="009311AF" w:rsidP="009311AF">
      <w:pPr>
        <w:pStyle w:val="ListParagraph"/>
        <w:spacing w:line="240" w:lineRule="auto"/>
      </w:pPr>
    </w:p>
    <w:p w:rsidR="009311AF" w:rsidRDefault="009311AF" w:rsidP="009311AF">
      <w:pPr>
        <w:pStyle w:val="ListParagraph"/>
        <w:numPr>
          <w:ilvl w:val="0"/>
          <w:numId w:val="17"/>
        </w:numPr>
        <w:spacing w:after="0" w:line="240" w:lineRule="auto"/>
        <w:jc w:val="both"/>
      </w:pPr>
      <w:r>
        <w:rPr>
          <w:b/>
        </w:rPr>
        <w:t xml:space="preserve">Run an indiscriminate capacity auction </w:t>
      </w:r>
      <w:r>
        <w:t xml:space="preserve">when what is required is capacity to balance wind variability </w:t>
      </w:r>
    </w:p>
    <w:p w:rsidR="009311AF" w:rsidRDefault="009311AF" w:rsidP="009311AF">
      <w:pPr>
        <w:pStyle w:val="NoSpacing"/>
        <w:jc w:val="both"/>
      </w:pPr>
    </w:p>
    <w:p w:rsidR="009311AF" w:rsidRDefault="009311AF" w:rsidP="008156BE">
      <w:pPr>
        <w:pStyle w:val="NoSpacing"/>
        <w:spacing w:line="360" w:lineRule="auto"/>
        <w:jc w:val="both"/>
      </w:pPr>
      <w:r>
        <w:t xml:space="preserve">These are very unwise policies which </w:t>
      </w:r>
      <w:r w:rsidR="008156BE">
        <w:t xml:space="preserve">will cost consumers dear.  </w:t>
      </w:r>
      <w:r w:rsidR="008156BE">
        <w:rPr>
          <w:szCs w:val="22"/>
        </w:rPr>
        <w:t>The “Levy Control” – a subsidy limit - for 2020 is budgeted at £7.6bn (2011/12 prices) most of which is for electricity decarbonisation measures which DECC estimates</w:t>
      </w:r>
      <w:r w:rsidR="008156BE">
        <w:rPr>
          <w:rStyle w:val="FootnoteReference"/>
          <w:szCs w:val="22"/>
        </w:rPr>
        <w:footnoteReference w:id="28"/>
      </w:r>
      <w:r w:rsidR="008156BE">
        <w:rPr>
          <w:szCs w:val="22"/>
        </w:rPr>
        <w:t xml:space="preserve"> will add an average £92 (2014 prices) on household energy bills by 2020 of which about 4/5 will be on electricity.  DECC’s Impact Assessment for 29% renewable electricity assessed the present value of its cost up to 2030 as £39bn offset by carbon savings valued at £6bn leaving a net cost of £33bn”</w:t>
      </w:r>
      <w:r w:rsidR="008156BE">
        <w:rPr>
          <w:rStyle w:val="FootnoteReference"/>
          <w:szCs w:val="22"/>
        </w:rPr>
        <w:footnoteReference w:id="29"/>
      </w:r>
      <w:r w:rsidR="008156BE">
        <w:rPr>
          <w:szCs w:val="22"/>
        </w:rPr>
        <w:t xml:space="preserve">, which does not seem a good deal.  </w:t>
      </w:r>
      <w:r w:rsidR="008156BE">
        <w:t xml:space="preserve">Worse, if the unwise policies are </w:t>
      </w:r>
      <w:r>
        <w:t xml:space="preserve">pursued for much longer </w:t>
      </w:r>
      <w:r w:rsidR="008156BE">
        <w:t xml:space="preserve">they </w:t>
      </w:r>
      <w:r>
        <w:t xml:space="preserve">could, together with </w:t>
      </w:r>
      <w:r w:rsidR="00D7640B">
        <w:t>the closure of more coal plants and</w:t>
      </w:r>
      <w:r w:rsidR="00D7640B" w:rsidRPr="00D7640B">
        <w:t xml:space="preserve"> </w:t>
      </w:r>
      <w:r w:rsidR="00D7640B">
        <w:t xml:space="preserve">brown-outs if not black-outs in the not too distant future. </w:t>
      </w:r>
      <w:r>
        <w:t>They are the politics of political correctness and the policies of illusion and delusion.</w:t>
      </w:r>
    </w:p>
    <w:p w:rsidR="009311AF" w:rsidRDefault="009311AF" w:rsidP="009311AF">
      <w:pPr>
        <w:pStyle w:val="NoSpacing"/>
        <w:jc w:val="both"/>
      </w:pPr>
    </w:p>
    <w:p w:rsidR="005612CF" w:rsidRPr="009260BE" w:rsidRDefault="005612CF" w:rsidP="005612CF">
      <w:pPr>
        <w:pStyle w:val="NoSpacing"/>
        <w:ind w:left="720"/>
        <w:jc w:val="center"/>
      </w:pPr>
      <w:r>
        <w:t>*   *   *</w:t>
      </w:r>
    </w:p>
    <w:p w:rsidR="00051470" w:rsidRDefault="00051470" w:rsidP="00051470">
      <w:pPr>
        <w:pStyle w:val="NoSpacing"/>
        <w:jc w:val="both"/>
        <w:rPr>
          <w:i/>
        </w:rPr>
      </w:pPr>
    </w:p>
    <w:p w:rsidR="00AA402B" w:rsidRDefault="009B64EB" w:rsidP="00330445">
      <w:pPr>
        <w:pStyle w:val="NoSpacing"/>
        <w:spacing w:line="360" w:lineRule="auto"/>
        <w:jc w:val="both"/>
        <w:rPr>
          <w:color w:val="000000"/>
          <w:lang w:eastAsia="en-GB"/>
        </w:rPr>
      </w:pPr>
      <w:r>
        <w:rPr>
          <w:color w:val="000000"/>
          <w:lang w:eastAsia="en-GB"/>
        </w:rPr>
        <w:t xml:space="preserve">The </w:t>
      </w:r>
      <w:r w:rsidR="003C715D">
        <w:rPr>
          <w:color w:val="000000"/>
          <w:lang w:eastAsia="en-GB"/>
        </w:rPr>
        <w:t xml:space="preserve">CCC’s grasp of the realities of </w:t>
      </w:r>
      <w:r w:rsidR="009311AF">
        <w:rPr>
          <w:color w:val="000000"/>
          <w:lang w:eastAsia="en-GB"/>
        </w:rPr>
        <w:t xml:space="preserve">both </w:t>
      </w:r>
      <w:r w:rsidR="003C715D">
        <w:rPr>
          <w:color w:val="000000"/>
          <w:lang w:eastAsia="en-GB"/>
        </w:rPr>
        <w:t>the climate</w:t>
      </w:r>
      <w:r w:rsidR="009311AF">
        <w:rPr>
          <w:color w:val="000000"/>
          <w:lang w:eastAsia="en-GB"/>
        </w:rPr>
        <w:t xml:space="preserve"> and of </w:t>
      </w:r>
      <w:r w:rsidR="00D7640B">
        <w:rPr>
          <w:color w:val="000000"/>
          <w:lang w:eastAsia="en-GB"/>
        </w:rPr>
        <w:t xml:space="preserve">power </w:t>
      </w:r>
      <w:r w:rsidR="009311AF">
        <w:rPr>
          <w:color w:val="000000"/>
          <w:lang w:eastAsia="en-GB"/>
        </w:rPr>
        <w:t>generation</w:t>
      </w:r>
      <w:r w:rsidR="003C715D">
        <w:rPr>
          <w:color w:val="000000"/>
          <w:lang w:eastAsia="en-GB"/>
        </w:rPr>
        <w:t xml:space="preserve"> is tenuous</w:t>
      </w:r>
      <w:r w:rsidR="009311AF">
        <w:rPr>
          <w:color w:val="000000"/>
          <w:lang w:eastAsia="en-GB"/>
        </w:rPr>
        <w:t>,</w:t>
      </w:r>
      <w:r w:rsidR="003C715D">
        <w:rPr>
          <w:color w:val="000000"/>
          <w:lang w:eastAsia="en-GB"/>
        </w:rPr>
        <w:t xml:space="preserve"> </w:t>
      </w:r>
      <w:r w:rsidR="009260BE">
        <w:rPr>
          <w:color w:val="000000"/>
          <w:lang w:eastAsia="en-GB"/>
        </w:rPr>
        <w:t>and consequently its rationale for de</w:t>
      </w:r>
      <w:r>
        <w:rPr>
          <w:color w:val="000000"/>
          <w:lang w:eastAsia="en-GB"/>
        </w:rPr>
        <w:t>carbonising the economy</w:t>
      </w:r>
      <w:r w:rsidR="003C715D">
        <w:rPr>
          <w:color w:val="000000"/>
          <w:lang w:eastAsia="en-GB"/>
        </w:rPr>
        <w:t xml:space="preserve"> bears little scrutiny</w:t>
      </w:r>
      <w:r>
        <w:rPr>
          <w:color w:val="000000"/>
          <w:lang w:eastAsia="en-GB"/>
        </w:rPr>
        <w:t>.  It is easy to rattle off a mantra about increasing temperatures, more storms, fewer polar bears etc. which has been</w:t>
      </w:r>
      <w:r w:rsidR="00051470">
        <w:rPr>
          <w:color w:val="000000"/>
          <w:lang w:eastAsia="en-GB"/>
        </w:rPr>
        <w:t xml:space="preserve"> plugged by </w:t>
      </w:r>
      <w:r>
        <w:rPr>
          <w:color w:val="000000"/>
          <w:lang w:eastAsia="en-GB"/>
        </w:rPr>
        <w:t>the BBC and other media for years</w:t>
      </w:r>
      <w:r w:rsidR="00CE624B">
        <w:rPr>
          <w:color w:val="000000"/>
          <w:lang w:eastAsia="en-GB"/>
        </w:rPr>
        <w:t xml:space="preserve"> and is run by green politicians and NGOs</w:t>
      </w:r>
      <w:r w:rsidR="009311AF">
        <w:rPr>
          <w:color w:val="000000"/>
          <w:lang w:eastAsia="en-GB"/>
        </w:rPr>
        <w:t xml:space="preserve">.  But </w:t>
      </w:r>
      <w:r w:rsidR="009260BE">
        <w:rPr>
          <w:color w:val="000000"/>
          <w:lang w:eastAsia="en-GB"/>
        </w:rPr>
        <w:t>few people are aware of the relevant facts</w:t>
      </w:r>
      <w:r w:rsidR="00174DF3">
        <w:rPr>
          <w:color w:val="000000"/>
          <w:lang w:eastAsia="en-GB"/>
        </w:rPr>
        <w:t xml:space="preserve"> and in the short</w:t>
      </w:r>
      <w:r w:rsidR="007A5B0C">
        <w:rPr>
          <w:color w:val="000000"/>
          <w:lang w:eastAsia="en-GB"/>
        </w:rPr>
        <w:t xml:space="preserve"> term</w:t>
      </w:r>
      <w:r w:rsidR="00174DF3">
        <w:rPr>
          <w:color w:val="000000"/>
          <w:lang w:eastAsia="en-GB"/>
        </w:rPr>
        <w:t xml:space="preserve"> t</w:t>
      </w:r>
      <w:r w:rsidR="00AA402B">
        <w:rPr>
          <w:color w:val="000000"/>
          <w:lang w:eastAsia="en-GB"/>
        </w:rPr>
        <w:t>he cost consequences of the policies are hidden from them by dissembling politicians, officials and activists – until it is too late and they are obliged to pick up the tab.</w:t>
      </w:r>
    </w:p>
    <w:p w:rsidR="00AA402B" w:rsidRDefault="00AA402B" w:rsidP="00330445">
      <w:pPr>
        <w:pStyle w:val="NoSpacing"/>
        <w:spacing w:line="360" w:lineRule="auto"/>
        <w:jc w:val="both"/>
        <w:rPr>
          <w:color w:val="000000"/>
          <w:lang w:eastAsia="en-GB"/>
        </w:rPr>
      </w:pPr>
    </w:p>
    <w:p w:rsidR="008156BE" w:rsidRDefault="009B64EB" w:rsidP="007A5B0C">
      <w:pPr>
        <w:pStyle w:val="NoSpacing"/>
        <w:spacing w:line="360" w:lineRule="auto"/>
        <w:jc w:val="both"/>
        <w:rPr>
          <w:color w:val="000000"/>
          <w:lang w:eastAsia="en-GB"/>
        </w:rPr>
      </w:pPr>
      <w:r>
        <w:rPr>
          <w:color w:val="000000"/>
          <w:lang w:eastAsia="en-GB"/>
        </w:rPr>
        <w:lastRenderedPageBreak/>
        <w:t>It is easy to ind</w:t>
      </w:r>
      <w:r w:rsidR="00051470">
        <w:rPr>
          <w:color w:val="000000"/>
          <w:lang w:eastAsia="en-GB"/>
        </w:rPr>
        <w:t>ulge in uncritical group think</w:t>
      </w:r>
      <w:r w:rsidR="009311AF">
        <w:rPr>
          <w:rStyle w:val="FootnoteReference"/>
          <w:color w:val="000000"/>
          <w:lang w:eastAsia="en-GB"/>
        </w:rPr>
        <w:footnoteReference w:id="30"/>
      </w:r>
      <w:r w:rsidR="008156BE">
        <w:rPr>
          <w:color w:val="000000"/>
          <w:lang w:eastAsia="en-GB"/>
        </w:rPr>
        <w:t xml:space="preserve">, the more so when the groupers have transmuted the issue into a quasi-religious one of “saving the planet”, which excites moral passions. Climate group think is promoted </w:t>
      </w:r>
      <w:r w:rsidR="00A32CAA">
        <w:rPr>
          <w:color w:val="000000"/>
          <w:lang w:eastAsia="en-GB"/>
        </w:rPr>
        <w:t xml:space="preserve">through </w:t>
      </w:r>
      <w:r w:rsidR="008156BE">
        <w:rPr>
          <w:color w:val="000000"/>
          <w:lang w:eastAsia="en-GB"/>
        </w:rPr>
        <w:t>control of various governmental agencies from the UN to HMG</w:t>
      </w:r>
      <w:r w:rsidR="006919BD">
        <w:rPr>
          <w:color w:val="000000"/>
          <w:lang w:eastAsia="en-GB"/>
        </w:rPr>
        <w:t>, the Parliamentary Committee</w:t>
      </w:r>
      <w:r w:rsidR="003440C8">
        <w:rPr>
          <w:color w:val="000000"/>
          <w:lang w:eastAsia="en-GB"/>
        </w:rPr>
        <w:t>s</w:t>
      </w:r>
      <w:r w:rsidR="006919BD">
        <w:rPr>
          <w:color w:val="000000"/>
          <w:lang w:eastAsia="en-GB"/>
        </w:rPr>
        <w:t xml:space="preserve"> on Energy and Climate Change and Science and Technology, </w:t>
      </w:r>
      <w:r w:rsidR="008156BE">
        <w:rPr>
          <w:color w:val="000000"/>
          <w:lang w:eastAsia="en-GB"/>
        </w:rPr>
        <w:t xml:space="preserve">the Met Office, </w:t>
      </w:r>
      <w:r w:rsidR="006919BD">
        <w:rPr>
          <w:color w:val="000000"/>
          <w:lang w:eastAsia="en-GB"/>
        </w:rPr>
        <w:t>the Royal Society</w:t>
      </w:r>
      <w:r w:rsidR="006919BD">
        <w:rPr>
          <w:rStyle w:val="FootnoteReference"/>
          <w:color w:val="000000"/>
          <w:lang w:eastAsia="en-GB"/>
        </w:rPr>
        <w:footnoteReference w:id="31"/>
      </w:r>
      <w:r w:rsidR="006919BD">
        <w:rPr>
          <w:color w:val="000000"/>
          <w:lang w:eastAsia="en-GB"/>
        </w:rPr>
        <w:t xml:space="preserve">, </w:t>
      </w:r>
      <w:r w:rsidR="008156BE">
        <w:rPr>
          <w:color w:val="000000"/>
          <w:lang w:eastAsia="en-GB"/>
        </w:rPr>
        <w:t xml:space="preserve">and control of </w:t>
      </w:r>
      <w:r w:rsidR="00A32CAA">
        <w:rPr>
          <w:color w:val="000000"/>
          <w:lang w:eastAsia="en-GB"/>
        </w:rPr>
        <w:t xml:space="preserve">research </w:t>
      </w:r>
      <w:r w:rsidR="008156BE">
        <w:rPr>
          <w:color w:val="000000"/>
          <w:lang w:eastAsia="en-GB"/>
        </w:rPr>
        <w:t>grants which excludes dissenters</w:t>
      </w:r>
      <w:r w:rsidR="00A32CAA">
        <w:rPr>
          <w:rStyle w:val="FootnoteReference"/>
          <w:color w:val="000000"/>
          <w:lang w:eastAsia="en-GB"/>
        </w:rPr>
        <w:footnoteReference w:id="32"/>
      </w:r>
      <w:r w:rsidR="008156BE">
        <w:rPr>
          <w:color w:val="000000"/>
          <w:lang w:eastAsia="en-GB"/>
        </w:rPr>
        <w:t xml:space="preserve">.  The groupers have attempted to close down debate through control of media such as the BBC and </w:t>
      </w:r>
      <w:r w:rsidR="00A32CAA">
        <w:rPr>
          <w:color w:val="000000"/>
          <w:lang w:eastAsia="en-GB"/>
        </w:rPr>
        <w:t>j</w:t>
      </w:r>
      <w:r w:rsidR="008156BE">
        <w:rPr>
          <w:color w:val="000000"/>
          <w:lang w:eastAsia="en-GB"/>
        </w:rPr>
        <w:t>ournals such as Nature</w:t>
      </w:r>
      <w:r w:rsidR="00A32CAA">
        <w:rPr>
          <w:color w:val="000000"/>
          <w:lang w:eastAsia="en-GB"/>
        </w:rPr>
        <w:t>, and the fallacious claims that 1) science is settled, and 2) there is a consensus, neither of which are true</w:t>
      </w:r>
      <w:r w:rsidR="00C86940">
        <w:rPr>
          <w:color w:val="000000"/>
          <w:lang w:eastAsia="en-GB"/>
        </w:rPr>
        <w:t xml:space="preserve">.  </w:t>
      </w:r>
      <w:r w:rsidR="00373787">
        <w:rPr>
          <w:color w:val="000000"/>
          <w:lang w:eastAsia="en-GB"/>
        </w:rPr>
        <w:t>(Fortunately they cannot control the blog</w:t>
      </w:r>
      <w:r w:rsidR="00417042">
        <w:rPr>
          <w:color w:val="000000"/>
          <w:lang w:eastAsia="en-GB"/>
        </w:rPr>
        <w:t>o</w:t>
      </w:r>
      <w:r w:rsidR="00373787">
        <w:rPr>
          <w:color w:val="000000"/>
          <w:lang w:eastAsia="en-GB"/>
        </w:rPr>
        <w:t xml:space="preserve">sphere where there are some excellent “sceptic” blogs).  </w:t>
      </w:r>
      <w:r w:rsidR="00C86940">
        <w:rPr>
          <w:color w:val="000000"/>
          <w:lang w:eastAsia="en-GB"/>
        </w:rPr>
        <w:t xml:space="preserve">In reality many groupers </w:t>
      </w:r>
      <w:r w:rsidR="008156BE">
        <w:rPr>
          <w:color w:val="000000"/>
          <w:lang w:eastAsia="en-GB"/>
        </w:rPr>
        <w:t>are not well equipped to handle debate because if truth be known many are not aware of the facts of climate science, take no trouble to look at alternative arguments, and can do little more than</w:t>
      </w:r>
      <w:r w:rsidR="00373787">
        <w:rPr>
          <w:color w:val="000000"/>
          <w:lang w:eastAsia="en-GB"/>
        </w:rPr>
        <w:t xml:space="preserve"> reiterate </w:t>
      </w:r>
      <w:r w:rsidR="008156BE">
        <w:rPr>
          <w:color w:val="000000"/>
          <w:lang w:eastAsia="en-GB"/>
        </w:rPr>
        <w:t>the mantra</w:t>
      </w:r>
      <w:r w:rsidR="00594352">
        <w:rPr>
          <w:color w:val="000000"/>
          <w:lang w:eastAsia="en-GB"/>
        </w:rPr>
        <w:t xml:space="preserve">.  Instead of </w:t>
      </w:r>
      <w:r w:rsidR="00C86940">
        <w:rPr>
          <w:color w:val="000000"/>
          <w:lang w:eastAsia="en-GB"/>
        </w:rPr>
        <w:t>engaging</w:t>
      </w:r>
      <w:r w:rsidR="00594352">
        <w:rPr>
          <w:color w:val="000000"/>
          <w:lang w:eastAsia="en-GB"/>
        </w:rPr>
        <w:t xml:space="preserve">, </w:t>
      </w:r>
      <w:r w:rsidR="00B44BC3">
        <w:rPr>
          <w:color w:val="000000"/>
          <w:lang w:eastAsia="en-GB"/>
        </w:rPr>
        <w:t>some simply ignore sceptic views and facts that do not agree with their prejudices</w:t>
      </w:r>
      <w:r w:rsidR="00B44BC3">
        <w:rPr>
          <w:rStyle w:val="FootnoteReference"/>
          <w:color w:val="000000"/>
          <w:lang w:eastAsia="en-GB"/>
        </w:rPr>
        <w:footnoteReference w:id="33"/>
      </w:r>
      <w:r w:rsidR="00B44BC3">
        <w:rPr>
          <w:color w:val="000000"/>
          <w:lang w:eastAsia="en-GB"/>
        </w:rPr>
        <w:t xml:space="preserve"> and to</w:t>
      </w:r>
      <w:r w:rsidR="00594352">
        <w:rPr>
          <w:color w:val="000000"/>
          <w:lang w:eastAsia="en-GB"/>
        </w:rPr>
        <w:t xml:space="preserve">o many indulge in vituperation (climate “deniers” etc.).  </w:t>
      </w:r>
    </w:p>
    <w:p w:rsidR="00373787" w:rsidRDefault="00373787" w:rsidP="007A5B0C">
      <w:pPr>
        <w:pStyle w:val="NoSpacing"/>
        <w:spacing w:line="360" w:lineRule="auto"/>
        <w:jc w:val="both"/>
        <w:rPr>
          <w:color w:val="000000"/>
          <w:lang w:eastAsia="en-GB"/>
        </w:rPr>
      </w:pPr>
    </w:p>
    <w:p w:rsidR="009311AF" w:rsidRDefault="008156BE" w:rsidP="007A5B0C">
      <w:pPr>
        <w:pStyle w:val="NoSpacing"/>
        <w:spacing w:line="360" w:lineRule="auto"/>
        <w:jc w:val="both"/>
        <w:rPr>
          <w:color w:val="000000"/>
          <w:lang w:eastAsia="en-GB"/>
        </w:rPr>
      </w:pPr>
      <w:r>
        <w:rPr>
          <w:color w:val="000000"/>
          <w:lang w:eastAsia="en-GB"/>
        </w:rPr>
        <w:t>W</w:t>
      </w:r>
      <w:r w:rsidR="003E7CEA">
        <w:rPr>
          <w:color w:val="000000"/>
          <w:lang w:eastAsia="en-GB"/>
        </w:rPr>
        <w:t>hen the group think is poli</w:t>
      </w:r>
      <w:r w:rsidR="00CE624B">
        <w:rPr>
          <w:color w:val="000000"/>
          <w:lang w:eastAsia="en-GB"/>
        </w:rPr>
        <w:t>ticised, it involves politician</w:t>
      </w:r>
      <w:r w:rsidR="003E7CEA">
        <w:rPr>
          <w:color w:val="000000"/>
          <w:lang w:eastAsia="en-GB"/>
        </w:rPr>
        <w:t>s</w:t>
      </w:r>
      <w:r w:rsidR="00CE624B">
        <w:rPr>
          <w:color w:val="000000"/>
          <w:lang w:eastAsia="en-GB"/>
        </w:rPr>
        <w:t>’</w:t>
      </w:r>
      <w:r w:rsidR="003E7CEA">
        <w:rPr>
          <w:color w:val="000000"/>
          <w:lang w:eastAsia="en-GB"/>
        </w:rPr>
        <w:t xml:space="preserve"> face </w:t>
      </w:r>
      <w:r w:rsidR="00CE624B">
        <w:rPr>
          <w:color w:val="000000"/>
          <w:lang w:eastAsia="en-GB"/>
        </w:rPr>
        <w:t xml:space="preserve">and </w:t>
      </w:r>
      <w:r w:rsidR="009311AF">
        <w:rPr>
          <w:color w:val="000000"/>
          <w:lang w:eastAsia="en-GB"/>
        </w:rPr>
        <w:t xml:space="preserve">too often </w:t>
      </w:r>
      <w:r w:rsidR="00CE624B">
        <w:rPr>
          <w:color w:val="000000"/>
          <w:lang w:eastAsia="en-GB"/>
        </w:rPr>
        <w:t xml:space="preserve">a descent to a </w:t>
      </w:r>
      <w:r w:rsidR="009311AF">
        <w:rPr>
          <w:color w:val="000000"/>
          <w:lang w:eastAsia="en-GB"/>
        </w:rPr>
        <w:t xml:space="preserve">superficiality </w:t>
      </w:r>
      <w:r w:rsidR="00E57B89">
        <w:rPr>
          <w:color w:val="000000"/>
          <w:lang w:eastAsia="en-GB"/>
        </w:rPr>
        <w:t>and ignorance</w:t>
      </w:r>
      <w:r w:rsidR="00CE624B">
        <w:rPr>
          <w:color w:val="000000"/>
          <w:lang w:eastAsia="en-GB"/>
        </w:rPr>
        <w:t xml:space="preserve"> of facts </w:t>
      </w:r>
      <w:r w:rsidR="009311AF">
        <w:rPr>
          <w:color w:val="000000"/>
          <w:lang w:eastAsia="en-GB"/>
        </w:rPr>
        <w:t xml:space="preserve">(or deviousness from those who are benefiting) </w:t>
      </w:r>
      <w:r w:rsidR="003E7CEA">
        <w:rPr>
          <w:color w:val="000000"/>
          <w:lang w:eastAsia="en-GB"/>
        </w:rPr>
        <w:t>together with commercial vested interests who seek subsidies</w:t>
      </w:r>
      <w:r w:rsidR="00AA402B">
        <w:rPr>
          <w:color w:val="000000"/>
          <w:lang w:eastAsia="en-GB"/>
        </w:rPr>
        <w:t xml:space="preserve">.  In </w:t>
      </w:r>
      <w:r w:rsidR="003E7CEA">
        <w:rPr>
          <w:color w:val="000000"/>
          <w:lang w:eastAsia="en-GB"/>
        </w:rPr>
        <w:t xml:space="preserve">the case of climate science </w:t>
      </w:r>
      <w:r w:rsidR="00AA402B">
        <w:rPr>
          <w:color w:val="000000"/>
          <w:lang w:eastAsia="en-GB"/>
        </w:rPr>
        <w:t>beneficiaries</w:t>
      </w:r>
      <w:r w:rsidR="00D7640B">
        <w:rPr>
          <w:color w:val="000000"/>
          <w:lang w:eastAsia="en-GB"/>
        </w:rPr>
        <w:t xml:space="preserve"> we must </w:t>
      </w:r>
      <w:r w:rsidR="00AA402B">
        <w:rPr>
          <w:color w:val="000000"/>
          <w:lang w:eastAsia="en-GB"/>
        </w:rPr>
        <w:t xml:space="preserve">include </w:t>
      </w:r>
      <w:r w:rsidR="003E7CEA">
        <w:rPr>
          <w:color w:val="000000"/>
          <w:lang w:eastAsia="en-GB"/>
        </w:rPr>
        <w:t xml:space="preserve">a myriad of academics and consultants seeking grants by being PC.  </w:t>
      </w:r>
      <w:r w:rsidR="009311AF">
        <w:rPr>
          <w:color w:val="000000"/>
          <w:lang w:eastAsia="en-GB"/>
        </w:rPr>
        <w:t xml:space="preserve">We have created substantial interests from </w:t>
      </w:r>
      <w:r w:rsidR="00255E76">
        <w:rPr>
          <w:color w:val="000000"/>
          <w:lang w:eastAsia="en-GB"/>
        </w:rPr>
        <w:t>groups who are supplicants to politicians and civil servants</w:t>
      </w:r>
      <w:r w:rsidR="009311AF">
        <w:rPr>
          <w:color w:val="000000"/>
          <w:lang w:eastAsia="en-GB"/>
        </w:rPr>
        <w:t xml:space="preserve"> f</w:t>
      </w:r>
      <w:r w:rsidR="00255E76">
        <w:rPr>
          <w:color w:val="000000"/>
          <w:lang w:eastAsia="en-GB"/>
        </w:rPr>
        <w:t xml:space="preserve">or cash forced out of electric consumers who have no idea what is really going on.  </w:t>
      </w:r>
      <w:r w:rsidR="00E57B89">
        <w:rPr>
          <w:color w:val="000000"/>
          <w:lang w:eastAsia="en-GB"/>
        </w:rPr>
        <w:t xml:space="preserve">We have even descended to Big Oil by way of six European companies prattling about saving the planet with a CO2 tax, which is about as commercially cynical as it gets.  They know their oil and gas markets are safe, while a CO2 tax would hit coal proportionately more. </w:t>
      </w:r>
    </w:p>
    <w:p w:rsidR="009311AF" w:rsidRDefault="009311AF" w:rsidP="00594352">
      <w:pPr>
        <w:pStyle w:val="NoSpacing"/>
        <w:spacing w:line="360" w:lineRule="auto"/>
        <w:jc w:val="both"/>
        <w:rPr>
          <w:color w:val="000000"/>
          <w:lang w:eastAsia="en-GB"/>
        </w:rPr>
      </w:pPr>
    </w:p>
    <w:p w:rsidR="009B64EB" w:rsidRDefault="00255E76" w:rsidP="00594352">
      <w:pPr>
        <w:pStyle w:val="NoSpacing"/>
        <w:spacing w:line="360" w:lineRule="auto"/>
        <w:jc w:val="both"/>
        <w:rPr>
          <w:color w:val="000000"/>
          <w:lang w:eastAsia="en-GB"/>
        </w:rPr>
      </w:pPr>
      <w:r>
        <w:rPr>
          <w:color w:val="000000"/>
          <w:lang w:eastAsia="en-GB"/>
        </w:rPr>
        <w:lastRenderedPageBreak/>
        <w:t>As</w:t>
      </w:r>
      <w:r w:rsidR="003C715D">
        <w:rPr>
          <w:color w:val="000000"/>
          <w:lang w:eastAsia="en-GB"/>
        </w:rPr>
        <w:t xml:space="preserve"> General Patton once commented “If everyone is thi</w:t>
      </w:r>
      <w:r>
        <w:rPr>
          <w:color w:val="000000"/>
          <w:lang w:eastAsia="en-GB"/>
        </w:rPr>
        <w:t>nking the same, no</w:t>
      </w:r>
      <w:r w:rsidR="003C6FDB">
        <w:rPr>
          <w:color w:val="000000"/>
          <w:lang w:eastAsia="en-GB"/>
        </w:rPr>
        <w:t xml:space="preserve"> one</w:t>
      </w:r>
      <w:r>
        <w:rPr>
          <w:color w:val="000000"/>
          <w:lang w:eastAsia="en-GB"/>
        </w:rPr>
        <w:t xml:space="preserve"> is thinking”</w:t>
      </w:r>
      <w:r w:rsidR="003C715D">
        <w:rPr>
          <w:color w:val="000000"/>
          <w:lang w:eastAsia="en-GB"/>
        </w:rPr>
        <w:t>.</w:t>
      </w:r>
      <w:r w:rsidR="00594352">
        <w:rPr>
          <w:color w:val="000000"/>
          <w:lang w:eastAsia="en-GB"/>
        </w:rPr>
        <w:t xml:space="preserve">  We sceptics have to play a long game of allowing Mother Nature to reveal her real self and show up group think for the superficial fashion which it is.</w:t>
      </w:r>
    </w:p>
    <w:p w:rsidR="003C715D" w:rsidRPr="0069004B" w:rsidRDefault="003C715D" w:rsidP="0069004B">
      <w:pPr>
        <w:rPr>
          <w:rFonts w:eastAsiaTheme="minorHAnsi" w:cs="Times New Roman"/>
        </w:rPr>
      </w:pPr>
    </w:p>
    <w:sectPr w:rsidR="003C715D" w:rsidRPr="0069004B" w:rsidSect="00CF6A04">
      <w:headerReference w:type="default"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BF7" w:rsidRDefault="00C56BF7" w:rsidP="00DA1AFF">
      <w:pPr>
        <w:spacing w:after="0" w:line="240" w:lineRule="auto"/>
      </w:pPr>
      <w:r>
        <w:separator/>
      </w:r>
    </w:p>
  </w:endnote>
  <w:endnote w:type="continuationSeparator" w:id="0">
    <w:p w:rsidR="00C56BF7" w:rsidRDefault="00C56BF7" w:rsidP="00DA1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31974"/>
      <w:docPartObj>
        <w:docPartGallery w:val="Page Numbers (Bottom of Page)"/>
        <w:docPartUnique/>
      </w:docPartObj>
    </w:sdtPr>
    <w:sdtEndPr>
      <w:rPr>
        <w:noProof/>
        <w:sz w:val="16"/>
        <w:szCs w:val="16"/>
      </w:rPr>
    </w:sdtEndPr>
    <w:sdtContent>
      <w:p w:rsidR="00DA1AFF" w:rsidRPr="00DA1AFF" w:rsidRDefault="00DA1AFF">
        <w:pPr>
          <w:pStyle w:val="Footer"/>
          <w:jc w:val="center"/>
          <w:rPr>
            <w:sz w:val="16"/>
            <w:szCs w:val="16"/>
          </w:rPr>
        </w:pPr>
        <w:r w:rsidRPr="00DA1AFF">
          <w:rPr>
            <w:sz w:val="16"/>
            <w:szCs w:val="16"/>
          </w:rPr>
          <w:fldChar w:fldCharType="begin"/>
        </w:r>
        <w:r w:rsidRPr="00DA1AFF">
          <w:rPr>
            <w:sz w:val="16"/>
            <w:szCs w:val="16"/>
          </w:rPr>
          <w:instrText xml:space="preserve"> PAGE   \* MERGEFORMAT </w:instrText>
        </w:r>
        <w:r w:rsidRPr="00DA1AFF">
          <w:rPr>
            <w:sz w:val="16"/>
            <w:szCs w:val="16"/>
          </w:rPr>
          <w:fldChar w:fldCharType="separate"/>
        </w:r>
        <w:r w:rsidR="001B529A">
          <w:rPr>
            <w:noProof/>
            <w:sz w:val="16"/>
            <w:szCs w:val="16"/>
          </w:rPr>
          <w:t>12</w:t>
        </w:r>
        <w:r w:rsidRPr="00DA1AFF">
          <w:rPr>
            <w:noProof/>
            <w:sz w:val="16"/>
            <w:szCs w:val="16"/>
          </w:rPr>
          <w:fldChar w:fldCharType="end"/>
        </w:r>
      </w:p>
    </w:sdtContent>
  </w:sdt>
  <w:p w:rsidR="00DA1AFF" w:rsidRDefault="00DA1A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BF7" w:rsidRDefault="00C56BF7" w:rsidP="00DA1AFF">
      <w:pPr>
        <w:spacing w:after="0" w:line="240" w:lineRule="auto"/>
      </w:pPr>
      <w:r>
        <w:separator/>
      </w:r>
    </w:p>
  </w:footnote>
  <w:footnote w:type="continuationSeparator" w:id="0">
    <w:p w:rsidR="00C56BF7" w:rsidRDefault="00C56BF7" w:rsidP="00DA1AFF">
      <w:pPr>
        <w:spacing w:after="0" w:line="240" w:lineRule="auto"/>
      </w:pPr>
      <w:r>
        <w:continuationSeparator/>
      </w:r>
    </w:p>
  </w:footnote>
  <w:footnote w:id="1">
    <w:p w:rsidR="00C71EBE" w:rsidRPr="000C21AD" w:rsidRDefault="00C71EBE" w:rsidP="00C71EBE">
      <w:pPr>
        <w:pStyle w:val="NoSpacing"/>
        <w:jc w:val="both"/>
        <w:rPr>
          <w:sz w:val="18"/>
          <w:szCs w:val="18"/>
        </w:rPr>
      </w:pPr>
      <w:r w:rsidRPr="000C21AD">
        <w:rPr>
          <w:rStyle w:val="FootnoteReference"/>
          <w:sz w:val="18"/>
          <w:szCs w:val="18"/>
        </w:rPr>
        <w:footnoteRef/>
      </w:r>
      <w:r w:rsidRPr="000C21AD">
        <w:rPr>
          <w:sz w:val="18"/>
          <w:szCs w:val="18"/>
        </w:rPr>
        <w:t xml:space="preserve"> I was on the board of London Electricity 1981-84.  My report “Privatise Power” published by the Centre for Policy Studies in February 1987 was the first to propose a competitive restructuring of the electric industry with a pool.  After the election in June I was involved with Rt. Hon. Cecil Parkinson and officials in the early days of restructuring, and wrote a paper “The operation of a power market” which had an influence on the course of events. Subsequently I have advised on electric markets from Norway to New Zealand.  </w:t>
      </w:r>
    </w:p>
    <w:p w:rsidR="00C71EBE" w:rsidRPr="00E114D2" w:rsidRDefault="00C71EBE" w:rsidP="00C71EBE">
      <w:pPr>
        <w:pStyle w:val="FootnoteText"/>
        <w:jc w:val="both"/>
        <w:rPr>
          <w:sz w:val="18"/>
          <w:szCs w:val="18"/>
        </w:rPr>
      </w:pPr>
    </w:p>
  </w:footnote>
  <w:footnote w:id="2">
    <w:p w:rsidR="004D6731" w:rsidRPr="004D6731" w:rsidRDefault="004D6731" w:rsidP="004D6731">
      <w:pPr>
        <w:pStyle w:val="FootnoteText"/>
        <w:jc w:val="both"/>
        <w:rPr>
          <w:sz w:val="18"/>
          <w:szCs w:val="18"/>
        </w:rPr>
      </w:pPr>
      <w:r w:rsidRPr="004D6731">
        <w:rPr>
          <w:rStyle w:val="FootnoteReference"/>
          <w:sz w:val="18"/>
          <w:szCs w:val="18"/>
        </w:rPr>
        <w:footnoteRef/>
      </w:r>
      <w:r w:rsidRPr="004D6731">
        <w:rPr>
          <w:sz w:val="18"/>
          <w:szCs w:val="18"/>
        </w:rPr>
        <w:t xml:space="preserve"> The statistical analysis underlying the “hockey stick” was criticised by two Canadians and confirmed for a Congressional Committee by a leading</w:t>
      </w:r>
      <w:r>
        <w:rPr>
          <w:sz w:val="18"/>
          <w:szCs w:val="18"/>
        </w:rPr>
        <w:t xml:space="preserve"> statistician.  J</w:t>
      </w:r>
      <w:r w:rsidRPr="004D6731">
        <w:rPr>
          <w:sz w:val="18"/>
          <w:szCs w:val="18"/>
        </w:rPr>
        <w:t xml:space="preserve">ournalist Mark Steyn has just published “A disgrace to the Profession” about </w:t>
      </w:r>
      <w:r w:rsidR="00A21505">
        <w:rPr>
          <w:sz w:val="18"/>
          <w:szCs w:val="18"/>
        </w:rPr>
        <w:t xml:space="preserve">Professor </w:t>
      </w:r>
      <w:r w:rsidRPr="004D6731">
        <w:rPr>
          <w:sz w:val="18"/>
          <w:szCs w:val="18"/>
        </w:rPr>
        <w:t>Michael Mann</w:t>
      </w:r>
      <w:r w:rsidR="00A21505">
        <w:rPr>
          <w:sz w:val="18"/>
          <w:szCs w:val="18"/>
        </w:rPr>
        <w:t xml:space="preserve"> who was the leading, and most aggressive, advocate of the hockey stick</w:t>
      </w:r>
      <w:r w:rsidRPr="004D6731">
        <w:rPr>
          <w:sz w:val="18"/>
          <w:szCs w:val="18"/>
        </w:rPr>
        <w:t>.</w:t>
      </w:r>
    </w:p>
  </w:footnote>
  <w:footnote w:id="3">
    <w:p w:rsidR="00894E20" w:rsidRPr="00C06F19" w:rsidRDefault="00894E20" w:rsidP="00894E20">
      <w:pPr>
        <w:pStyle w:val="FootnoteText"/>
        <w:jc w:val="both"/>
        <w:rPr>
          <w:sz w:val="18"/>
          <w:szCs w:val="18"/>
        </w:rPr>
      </w:pPr>
      <w:r w:rsidRPr="00C06F19">
        <w:rPr>
          <w:rStyle w:val="FootnoteReference"/>
          <w:sz w:val="18"/>
          <w:szCs w:val="18"/>
        </w:rPr>
        <w:footnoteRef/>
      </w:r>
      <w:r w:rsidRPr="00C06F19">
        <w:rPr>
          <w:sz w:val="18"/>
          <w:szCs w:val="18"/>
        </w:rPr>
        <w:t xml:space="preserve"> This was an embarrassment to the CO2 storyline because the temperature was high when the level of CO2 was low.</w:t>
      </w:r>
    </w:p>
  </w:footnote>
  <w:footnote w:id="4">
    <w:p w:rsidR="008F4FA9" w:rsidRPr="007D2C4F" w:rsidRDefault="008F4FA9" w:rsidP="007D2C4F">
      <w:pPr>
        <w:pStyle w:val="FootnoteText"/>
        <w:jc w:val="both"/>
        <w:rPr>
          <w:sz w:val="18"/>
          <w:szCs w:val="18"/>
        </w:rPr>
      </w:pPr>
      <w:r w:rsidRPr="007D2C4F">
        <w:rPr>
          <w:rStyle w:val="FootnoteReference"/>
          <w:sz w:val="18"/>
          <w:szCs w:val="18"/>
        </w:rPr>
        <w:footnoteRef/>
      </w:r>
      <w:r w:rsidRPr="007D2C4F">
        <w:rPr>
          <w:sz w:val="18"/>
          <w:szCs w:val="18"/>
        </w:rPr>
        <w:t xml:space="preserve"> Canadian journalist Donna Laframboise spent a couple of years examining the behaviour of the IPCC.  What she </w:t>
      </w:r>
      <w:r w:rsidR="00BD122C">
        <w:rPr>
          <w:sz w:val="18"/>
          <w:szCs w:val="18"/>
        </w:rPr>
        <w:t xml:space="preserve">found is </w:t>
      </w:r>
      <w:r w:rsidRPr="007D2C4F">
        <w:rPr>
          <w:sz w:val="18"/>
          <w:szCs w:val="18"/>
        </w:rPr>
        <w:t xml:space="preserve">reported in “The Delinquent Teenager who was Mistaken </w:t>
      </w:r>
      <w:r w:rsidR="007D2C4F" w:rsidRPr="007D2C4F">
        <w:rPr>
          <w:sz w:val="18"/>
          <w:szCs w:val="18"/>
        </w:rPr>
        <w:t>for the World’s Top Climate Expert”</w:t>
      </w:r>
      <w:r w:rsidR="00BD122C">
        <w:rPr>
          <w:sz w:val="18"/>
          <w:szCs w:val="18"/>
        </w:rPr>
        <w:t xml:space="preserve"> and </w:t>
      </w:r>
      <w:r w:rsidR="007D2C4F" w:rsidRPr="007D2C4F">
        <w:rPr>
          <w:sz w:val="18"/>
          <w:szCs w:val="18"/>
        </w:rPr>
        <w:t>is an indictment of its behaviour.</w:t>
      </w:r>
    </w:p>
  </w:footnote>
  <w:footnote w:id="5">
    <w:p w:rsidR="007D2C4F" w:rsidRPr="007D2C4F" w:rsidRDefault="007D2C4F" w:rsidP="007D2C4F">
      <w:pPr>
        <w:pStyle w:val="FootnoteText"/>
        <w:jc w:val="both"/>
        <w:rPr>
          <w:sz w:val="18"/>
          <w:szCs w:val="18"/>
        </w:rPr>
      </w:pPr>
      <w:r w:rsidRPr="007D2C4F">
        <w:rPr>
          <w:rStyle w:val="FootnoteReference"/>
          <w:sz w:val="18"/>
          <w:szCs w:val="18"/>
        </w:rPr>
        <w:footnoteRef/>
      </w:r>
      <w:r w:rsidRPr="007D2C4F">
        <w:rPr>
          <w:sz w:val="18"/>
          <w:szCs w:val="18"/>
        </w:rPr>
        <w:t xml:space="preserve"> Professor Paul Reiter of the </w:t>
      </w:r>
      <w:proofErr w:type="spellStart"/>
      <w:r w:rsidRPr="007D2C4F">
        <w:rPr>
          <w:sz w:val="18"/>
          <w:szCs w:val="18"/>
        </w:rPr>
        <w:t>Institut</w:t>
      </w:r>
      <w:proofErr w:type="spellEnd"/>
      <w:r w:rsidRPr="007D2C4F">
        <w:rPr>
          <w:sz w:val="18"/>
          <w:szCs w:val="18"/>
        </w:rPr>
        <w:t xml:space="preserve"> Pasteur is a world leading specialist on malaria.  He set out his concerns about the ignorance of those involved in reviewing malaria for the IPCC in a Memorandum to the House of Lords Select Committee on Economic Affairs, The Economics of Climate Change, 31 March 2005, HL Paper NO. 12-11. The Scientific Assessment of AR5 concluded (p1002) “The many findings described above make it clear a vast body of scientific examination and research contradict the claim that malaria will expand across the globe and intensify as a result of CO2-induced warming.”</w:t>
      </w:r>
    </w:p>
  </w:footnote>
  <w:footnote w:id="6">
    <w:p w:rsidR="00EB7064" w:rsidRPr="006334ED" w:rsidRDefault="00EB7064" w:rsidP="00EB7064">
      <w:pPr>
        <w:pStyle w:val="FootnoteText"/>
        <w:rPr>
          <w:sz w:val="18"/>
          <w:szCs w:val="18"/>
        </w:rPr>
      </w:pPr>
      <w:r w:rsidRPr="007D2C4F">
        <w:rPr>
          <w:rStyle w:val="FootnoteReference"/>
          <w:sz w:val="18"/>
          <w:szCs w:val="18"/>
        </w:rPr>
        <w:footnoteRef/>
      </w:r>
      <w:r w:rsidRPr="007D2C4F">
        <w:rPr>
          <w:sz w:val="18"/>
          <w:szCs w:val="18"/>
        </w:rPr>
        <w:t xml:space="preserve"> </w:t>
      </w:r>
      <w:proofErr w:type="gramStart"/>
      <w:r w:rsidRPr="007D2C4F">
        <w:rPr>
          <w:sz w:val="18"/>
          <w:szCs w:val="18"/>
        </w:rPr>
        <w:t>Which is NOT to say</w:t>
      </w:r>
      <w:r w:rsidR="00F72288" w:rsidRPr="007D2C4F">
        <w:rPr>
          <w:sz w:val="18"/>
          <w:szCs w:val="18"/>
        </w:rPr>
        <w:t xml:space="preserve"> CO2 </w:t>
      </w:r>
      <w:r w:rsidRPr="007D2C4F">
        <w:rPr>
          <w:sz w:val="18"/>
          <w:szCs w:val="18"/>
        </w:rPr>
        <w:t>is not a greenhouse and has a warming effect.</w:t>
      </w:r>
      <w:proofErr w:type="gramEnd"/>
    </w:p>
  </w:footnote>
  <w:footnote w:id="7">
    <w:p w:rsidR="00527A02" w:rsidRPr="0017730E" w:rsidRDefault="00527A02" w:rsidP="00527A02">
      <w:pPr>
        <w:pStyle w:val="FootnoteText"/>
        <w:jc w:val="both"/>
        <w:rPr>
          <w:b/>
          <w:sz w:val="18"/>
          <w:szCs w:val="18"/>
        </w:rPr>
      </w:pPr>
      <w:r w:rsidRPr="0017730E">
        <w:rPr>
          <w:rStyle w:val="FootnoteReference"/>
          <w:sz w:val="18"/>
          <w:szCs w:val="18"/>
        </w:rPr>
        <w:footnoteRef/>
      </w:r>
      <w:r>
        <w:rPr>
          <w:sz w:val="18"/>
          <w:szCs w:val="18"/>
        </w:rPr>
        <w:t xml:space="preserve"> See Murray </w:t>
      </w:r>
      <w:proofErr w:type="spellStart"/>
      <w:r>
        <w:rPr>
          <w:sz w:val="18"/>
          <w:szCs w:val="18"/>
        </w:rPr>
        <w:t>Sa</w:t>
      </w:r>
      <w:r w:rsidRPr="0017730E">
        <w:rPr>
          <w:sz w:val="18"/>
          <w:szCs w:val="18"/>
        </w:rPr>
        <w:t>lby’s</w:t>
      </w:r>
      <w:proofErr w:type="spellEnd"/>
      <w:r w:rsidRPr="0017730E">
        <w:rPr>
          <w:sz w:val="18"/>
          <w:szCs w:val="18"/>
        </w:rPr>
        <w:t xml:space="preserve"> talk </w:t>
      </w:r>
      <w:hyperlink r:id="rId1" w:history="1">
        <w:r w:rsidRPr="00BE720A">
          <w:rPr>
            <w:rStyle w:val="Hyperlink"/>
            <w:sz w:val="18"/>
            <w:szCs w:val="18"/>
          </w:rPr>
          <w:t>http://youtube.com/jZ0.R1MCkSOU</w:t>
        </w:r>
      </w:hyperlink>
      <w:r w:rsidRPr="0017730E">
        <w:rPr>
          <w:sz w:val="18"/>
          <w:szCs w:val="18"/>
        </w:rPr>
        <w:t xml:space="preserve">.  </w:t>
      </w:r>
    </w:p>
  </w:footnote>
  <w:footnote w:id="8">
    <w:p w:rsidR="002B1097" w:rsidRPr="006151BF" w:rsidRDefault="002B1097" w:rsidP="002B1097">
      <w:pPr>
        <w:pStyle w:val="FootnoteText"/>
        <w:jc w:val="both"/>
        <w:rPr>
          <w:sz w:val="18"/>
          <w:szCs w:val="18"/>
        </w:rPr>
      </w:pPr>
      <w:r w:rsidRPr="006151BF">
        <w:rPr>
          <w:rStyle w:val="FootnoteReference"/>
          <w:sz w:val="18"/>
          <w:szCs w:val="18"/>
        </w:rPr>
        <w:footnoteRef/>
      </w:r>
      <w:r w:rsidRPr="006151BF">
        <w:rPr>
          <w:sz w:val="18"/>
          <w:szCs w:val="18"/>
        </w:rPr>
        <w:t xml:space="preserve"> John Christy is Professor of Atmospheric Science and Director of the Earth System Science </w:t>
      </w:r>
      <w:proofErr w:type="spellStart"/>
      <w:r w:rsidRPr="006151BF">
        <w:rPr>
          <w:sz w:val="18"/>
          <w:szCs w:val="18"/>
        </w:rPr>
        <w:t>Center</w:t>
      </w:r>
      <w:proofErr w:type="spellEnd"/>
      <w:r w:rsidRPr="006151BF">
        <w:rPr>
          <w:sz w:val="18"/>
          <w:szCs w:val="18"/>
        </w:rPr>
        <w:t xml:space="preserve"> at the University of Alabama in Huntsville, and is Alabama’s State Climatologist. He was a lead author in the 2001 IPCC Report and a “key” or “contributing” author on others.  The University’s satellite based temperature dataset is one of the </w:t>
      </w:r>
      <w:r w:rsidR="00A935FA">
        <w:rPr>
          <w:sz w:val="18"/>
          <w:szCs w:val="18"/>
        </w:rPr>
        <w:t xml:space="preserve">5 main </w:t>
      </w:r>
      <w:r w:rsidRPr="006151BF">
        <w:rPr>
          <w:sz w:val="18"/>
          <w:szCs w:val="18"/>
        </w:rPr>
        <w:t xml:space="preserve">data sets that are widely used. </w:t>
      </w:r>
    </w:p>
  </w:footnote>
  <w:footnote w:id="9">
    <w:p w:rsidR="00535ADD" w:rsidRPr="00535ADD" w:rsidRDefault="00535ADD" w:rsidP="00535ADD">
      <w:pPr>
        <w:pStyle w:val="FootnoteText"/>
        <w:jc w:val="both"/>
        <w:rPr>
          <w:sz w:val="18"/>
          <w:szCs w:val="18"/>
        </w:rPr>
      </w:pPr>
      <w:r w:rsidRPr="00535ADD">
        <w:rPr>
          <w:rStyle w:val="FootnoteReference"/>
          <w:sz w:val="18"/>
          <w:szCs w:val="18"/>
        </w:rPr>
        <w:footnoteRef/>
      </w:r>
      <w:r w:rsidRPr="00535ADD">
        <w:rPr>
          <w:sz w:val="18"/>
          <w:szCs w:val="18"/>
        </w:rPr>
        <w:t xml:space="preserve"> He also had many wise points to make about the climate in the US; about so called extreme events; about the IPCC; about consensus “science” which by definition is not science, and the imperceptible effect on global temperature of the proposed changes in greenhouse gases then envisaged.  </w:t>
      </w:r>
    </w:p>
  </w:footnote>
  <w:footnote w:id="10">
    <w:p w:rsidR="00B72FD5" w:rsidRPr="00535ADD" w:rsidRDefault="00B72FD5" w:rsidP="00B72FD5">
      <w:pPr>
        <w:pStyle w:val="FootnoteText"/>
        <w:rPr>
          <w:sz w:val="18"/>
          <w:szCs w:val="18"/>
        </w:rPr>
      </w:pPr>
      <w:r w:rsidRPr="00535ADD">
        <w:rPr>
          <w:rStyle w:val="FootnoteReference"/>
          <w:sz w:val="18"/>
          <w:szCs w:val="18"/>
        </w:rPr>
        <w:footnoteRef/>
      </w:r>
      <w:r w:rsidRPr="00535ADD">
        <w:rPr>
          <w:sz w:val="18"/>
          <w:szCs w:val="18"/>
        </w:rPr>
        <w:t xml:space="preserve"> </w:t>
      </w:r>
      <w:hyperlink r:id="rId2" w:history="1">
        <w:r w:rsidRPr="00535ADD">
          <w:rPr>
            <w:rStyle w:val="Hyperlink"/>
            <w:sz w:val="18"/>
            <w:szCs w:val="18"/>
          </w:rPr>
          <w:t>http://wattsupwiththat.com/2015/02/20/believing-in-six-impossible-things-before-breakfast-and-climate-models/</w:t>
        </w:r>
      </w:hyperlink>
      <w:r w:rsidRPr="00535ADD">
        <w:rPr>
          <w:sz w:val="18"/>
          <w:szCs w:val="18"/>
        </w:rPr>
        <w:t xml:space="preserve">. </w:t>
      </w:r>
    </w:p>
  </w:footnote>
  <w:footnote w:id="11">
    <w:p w:rsidR="00B505DF" w:rsidRPr="009920AC" w:rsidRDefault="00B505DF" w:rsidP="00B505DF">
      <w:pPr>
        <w:pStyle w:val="FootnoteText"/>
        <w:jc w:val="both"/>
        <w:rPr>
          <w:sz w:val="18"/>
          <w:szCs w:val="18"/>
        </w:rPr>
      </w:pPr>
      <w:r w:rsidRPr="009920AC">
        <w:rPr>
          <w:rStyle w:val="FootnoteReference"/>
          <w:sz w:val="18"/>
          <w:szCs w:val="18"/>
        </w:rPr>
        <w:footnoteRef/>
      </w:r>
      <w:r w:rsidRPr="009920AC">
        <w:rPr>
          <w:sz w:val="18"/>
          <w:szCs w:val="18"/>
        </w:rPr>
        <w:t xml:space="preserve"> Oversensitive: How</w:t>
      </w:r>
      <w:r w:rsidR="00F27E07">
        <w:rPr>
          <w:sz w:val="18"/>
          <w:szCs w:val="18"/>
        </w:rPr>
        <w:t xml:space="preserve"> the IPCC hi</w:t>
      </w:r>
      <w:r w:rsidRPr="009920AC">
        <w:rPr>
          <w:sz w:val="18"/>
          <w:szCs w:val="18"/>
        </w:rPr>
        <w:t xml:space="preserve">d the good news on global warming, Nicholas Lewis and Marcel </w:t>
      </w:r>
      <w:proofErr w:type="spellStart"/>
      <w:r w:rsidRPr="009920AC">
        <w:rPr>
          <w:sz w:val="18"/>
          <w:szCs w:val="18"/>
        </w:rPr>
        <w:t>Crok</w:t>
      </w:r>
      <w:proofErr w:type="spellEnd"/>
      <w:r w:rsidRPr="009920AC">
        <w:rPr>
          <w:sz w:val="18"/>
          <w:szCs w:val="18"/>
        </w:rPr>
        <w:t>, 06/03/2014, Global Policy Warming Foundation.</w:t>
      </w:r>
    </w:p>
  </w:footnote>
  <w:footnote w:id="12">
    <w:p w:rsidR="00EB6B6E" w:rsidRPr="00EB6B6E" w:rsidRDefault="00EB6B6E">
      <w:pPr>
        <w:pStyle w:val="FootnoteText"/>
        <w:rPr>
          <w:sz w:val="18"/>
          <w:szCs w:val="18"/>
        </w:rPr>
      </w:pPr>
      <w:r w:rsidRPr="00EB6B6E">
        <w:rPr>
          <w:rStyle w:val="FootnoteReference"/>
          <w:sz w:val="18"/>
          <w:szCs w:val="18"/>
        </w:rPr>
        <w:footnoteRef/>
      </w:r>
      <w:r w:rsidRPr="00EB6B6E">
        <w:rPr>
          <w:sz w:val="18"/>
          <w:szCs w:val="18"/>
        </w:rPr>
        <w:t xml:space="preserve"> </w:t>
      </w:r>
      <w:hyperlink r:id="rId3" w:history="1">
        <w:r w:rsidRPr="00EB6B6E">
          <w:rPr>
            <w:rStyle w:val="Hyperlink"/>
            <w:sz w:val="18"/>
            <w:szCs w:val="18"/>
          </w:rPr>
          <w:t>http://www.C02science.org/subject/s/summaries/sealevelglobal/php</w:t>
        </w:r>
      </w:hyperlink>
      <w:r w:rsidRPr="00EB6B6E">
        <w:rPr>
          <w:sz w:val="18"/>
          <w:szCs w:val="18"/>
        </w:rPr>
        <w:t xml:space="preserve">. </w:t>
      </w:r>
    </w:p>
  </w:footnote>
  <w:footnote w:id="13">
    <w:p w:rsidR="00272489" w:rsidRPr="00EB6B6E" w:rsidRDefault="00272489" w:rsidP="00EB6B6E">
      <w:pPr>
        <w:pStyle w:val="Heading1"/>
        <w:shd w:val="clear" w:color="auto" w:fill="FFFFFF"/>
        <w:spacing w:before="0" w:beforeAutospacing="0" w:after="0" w:afterAutospacing="0"/>
        <w:jc w:val="both"/>
        <w:textAlignment w:val="baseline"/>
        <w:rPr>
          <w:rFonts w:ascii="Trebuchet MS" w:hAnsi="Trebuchet MS" w:cs="Arial"/>
          <w:b w:val="0"/>
          <w:sz w:val="18"/>
          <w:szCs w:val="18"/>
        </w:rPr>
      </w:pPr>
      <w:r w:rsidRPr="00EB6B6E">
        <w:rPr>
          <w:rStyle w:val="FootnoteReference"/>
          <w:rFonts w:ascii="Trebuchet MS" w:hAnsi="Trebuchet MS"/>
          <w:b w:val="0"/>
          <w:sz w:val="18"/>
          <w:szCs w:val="18"/>
        </w:rPr>
        <w:footnoteRef/>
      </w:r>
      <w:r w:rsidRPr="00EB6B6E">
        <w:rPr>
          <w:rFonts w:ascii="Trebuchet MS" w:hAnsi="Trebuchet MS"/>
          <w:b w:val="0"/>
          <w:sz w:val="18"/>
          <w:szCs w:val="18"/>
        </w:rPr>
        <w:t xml:space="preserve"> </w:t>
      </w:r>
      <w:hyperlink r:id="rId4" w:history="1">
        <w:r w:rsidRPr="00EB6B6E">
          <w:rPr>
            <w:rStyle w:val="Hyperlink"/>
            <w:rFonts w:ascii="Trebuchet MS" w:hAnsi="Trebuchet MS" w:cs="Arial"/>
            <w:b w:val="0"/>
            <w:color w:val="auto"/>
            <w:sz w:val="18"/>
            <w:szCs w:val="18"/>
            <w:u w:val="none"/>
            <w:bdr w:val="none" w:sz="0" w:space="0" w:color="auto" w:frame="1"/>
          </w:rPr>
          <w:t>Geophysical Journal International</w:t>
        </w:r>
      </w:hyperlink>
      <w:r w:rsidRPr="00EB6B6E">
        <w:rPr>
          <w:rFonts w:ascii="Trebuchet MS" w:hAnsi="Trebuchet MS" w:cs="Arial"/>
          <w:b w:val="0"/>
          <w:sz w:val="18"/>
          <w:szCs w:val="18"/>
        </w:rPr>
        <w:t xml:space="preserve">, </w:t>
      </w:r>
      <w:hyperlink r:id="rId5" w:history="1">
        <w:r w:rsidRPr="00EB6B6E">
          <w:rPr>
            <w:rStyle w:val="Hyperlink"/>
            <w:rFonts w:ascii="Trebuchet MS" w:hAnsi="Trebuchet MS" w:cs="Arial"/>
            <w:b w:val="0"/>
            <w:bCs w:val="0"/>
            <w:color w:val="auto"/>
            <w:sz w:val="18"/>
            <w:szCs w:val="18"/>
            <w:u w:val="none"/>
            <w:bdr w:val="none" w:sz="0" w:space="0" w:color="auto" w:frame="1"/>
          </w:rPr>
          <w:t>Volume 176, Issue 1</w:t>
        </w:r>
      </w:hyperlink>
      <w:r w:rsidRPr="00EB6B6E">
        <w:rPr>
          <w:rFonts w:ascii="Trebuchet MS" w:hAnsi="Trebuchet MS" w:cs="Arial"/>
          <w:b w:val="0"/>
          <w:bCs w:val="0"/>
          <w:sz w:val="18"/>
          <w:szCs w:val="18"/>
          <w:bdr w:val="none" w:sz="0" w:space="0" w:color="auto" w:frame="1"/>
        </w:rPr>
        <w:t xml:space="preserve">, Article first published online: 28 NOV 2008, </w:t>
      </w:r>
    </w:p>
    <w:p w:rsidR="00272489" w:rsidRPr="00272489" w:rsidRDefault="00272489" w:rsidP="00272489">
      <w:pPr>
        <w:pStyle w:val="FootnoteText"/>
        <w:rPr>
          <w:sz w:val="18"/>
          <w:szCs w:val="18"/>
        </w:rPr>
      </w:pPr>
      <w:r w:rsidRPr="00272489">
        <w:rPr>
          <w:sz w:val="18"/>
          <w:szCs w:val="18"/>
        </w:rPr>
        <w:t xml:space="preserve"> </w:t>
      </w:r>
      <w:hyperlink r:id="rId6" w:history="1">
        <w:r w:rsidRPr="00272489">
          <w:rPr>
            <w:rStyle w:val="Hyperlink"/>
            <w:color w:val="auto"/>
            <w:sz w:val="18"/>
            <w:szCs w:val="18"/>
            <w:u w:val="none"/>
          </w:rPr>
          <w:t>http://nora.nerc.ac.uk/8319/</w:t>
        </w:r>
      </w:hyperlink>
      <w:r w:rsidRPr="00272489">
        <w:rPr>
          <w:sz w:val="18"/>
          <w:szCs w:val="18"/>
        </w:rPr>
        <w:t xml:space="preserve"> </w:t>
      </w:r>
    </w:p>
  </w:footnote>
  <w:footnote w:id="14">
    <w:p w:rsidR="0014419D" w:rsidRPr="0014419D" w:rsidRDefault="0014419D" w:rsidP="0014419D">
      <w:pPr>
        <w:pStyle w:val="FootnoteText"/>
        <w:jc w:val="both"/>
        <w:rPr>
          <w:sz w:val="18"/>
          <w:szCs w:val="18"/>
        </w:rPr>
      </w:pPr>
      <w:r w:rsidRPr="0014419D">
        <w:rPr>
          <w:rStyle w:val="FootnoteReference"/>
          <w:sz w:val="18"/>
          <w:szCs w:val="18"/>
        </w:rPr>
        <w:footnoteRef/>
      </w:r>
      <w:r w:rsidRPr="0014419D">
        <w:rPr>
          <w:sz w:val="18"/>
          <w:szCs w:val="18"/>
        </w:rPr>
        <w:t xml:space="preserve"> They avoid the increasing adjustment of “official” surface temperature recordin</w:t>
      </w:r>
      <w:r w:rsidR="00B72FD5">
        <w:rPr>
          <w:sz w:val="18"/>
          <w:szCs w:val="18"/>
        </w:rPr>
        <w:t>gs which are being manipulated in Australia, Britain, and the US</w:t>
      </w:r>
      <w:r w:rsidRPr="0014419D">
        <w:rPr>
          <w:sz w:val="18"/>
          <w:szCs w:val="18"/>
        </w:rPr>
        <w:t xml:space="preserve"> to decrease temperatures in the middle decades of the last century and increase in the latter decades</w:t>
      </w:r>
      <w:r w:rsidR="009920AC">
        <w:rPr>
          <w:sz w:val="18"/>
          <w:szCs w:val="18"/>
        </w:rPr>
        <w:t xml:space="preserve"> thus increasing the apparent warming</w:t>
      </w:r>
      <w:r w:rsidRPr="0014419D">
        <w:rPr>
          <w:sz w:val="18"/>
          <w:szCs w:val="18"/>
        </w:rPr>
        <w:t>.</w:t>
      </w:r>
    </w:p>
  </w:footnote>
  <w:footnote w:id="15">
    <w:p w:rsidR="0080207A" w:rsidRPr="0080207A" w:rsidRDefault="0080207A">
      <w:pPr>
        <w:pStyle w:val="FootnoteText"/>
        <w:rPr>
          <w:sz w:val="18"/>
          <w:szCs w:val="18"/>
        </w:rPr>
      </w:pPr>
      <w:r w:rsidRPr="0080207A">
        <w:rPr>
          <w:rStyle w:val="FootnoteReference"/>
          <w:sz w:val="18"/>
          <w:szCs w:val="18"/>
        </w:rPr>
        <w:footnoteRef/>
      </w:r>
      <w:r w:rsidRPr="0080207A">
        <w:rPr>
          <w:sz w:val="18"/>
          <w:szCs w:val="18"/>
        </w:rPr>
        <w:t xml:space="preserve"> </w:t>
      </w:r>
      <w:proofErr w:type="spellStart"/>
      <w:r w:rsidRPr="0080207A">
        <w:rPr>
          <w:sz w:val="18"/>
          <w:szCs w:val="18"/>
        </w:rPr>
        <w:t>NotALotOfPeopleKnowThat</w:t>
      </w:r>
      <w:proofErr w:type="spellEnd"/>
      <w:r w:rsidRPr="0080207A">
        <w:rPr>
          <w:sz w:val="18"/>
          <w:szCs w:val="18"/>
        </w:rPr>
        <w:t>, 15/08/2015/</w:t>
      </w:r>
    </w:p>
  </w:footnote>
  <w:footnote w:id="16">
    <w:p w:rsidR="00DB6CBC" w:rsidRPr="00082C18" w:rsidRDefault="00DB6CBC">
      <w:pPr>
        <w:pStyle w:val="FootnoteText"/>
        <w:rPr>
          <w:b/>
          <w:sz w:val="18"/>
          <w:szCs w:val="18"/>
        </w:rPr>
      </w:pPr>
      <w:r w:rsidRPr="00082C18">
        <w:rPr>
          <w:rStyle w:val="FootnoteReference"/>
          <w:sz w:val="18"/>
          <w:szCs w:val="18"/>
        </w:rPr>
        <w:footnoteRef/>
      </w:r>
      <w:r w:rsidRPr="00082C18">
        <w:rPr>
          <w:sz w:val="18"/>
          <w:szCs w:val="18"/>
        </w:rPr>
        <w:t xml:space="preserve"> </w:t>
      </w:r>
      <w:hyperlink r:id="rId7" w:tgtFrame="_blank" w:tooltip="https://notalotofpeopleknowthat.wordpress.com/2015/01/23/no-warming-in-antarctica-during-satellite-record/" w:history="1">
        <w:r w:rsidR="00082C18" w:rsidRPr="00082C18">
          <w:rPr>
            <w:rStyle w:val="Hyperlink"/>
            <w:rFonts w:ascii="Arial" w:hAnsi="Arial" w:cs="Arial"/>
            <w:sz w:val="18"/>
            <w:szCs w:val="18"/>
          </w:rPr>
          <w:t>https://notalotofpeopleknowthat.wordpress.com/2015/01/23/no-warming-in-antarctica-during-satellite-record/</w:t>
        </w:r>
      </w:hyperlink>
      <w:r w:rsidR="00082C18" w:rsidRPr="00082C18">
        <w:rPr>
          <w:rFonts w:ascii="Arial" w:hAnsi="Arial" w:cs="Arial"/>
          <w:color w:val="000000"/>
          <w:sz w:val="18"/>
          <w:szCs w:val="18"/>
        </w:rPr>
        <w:t xml:space="preserve">. </w:t>
      </w:r>
    </w:p>
  </w:footnote>
  <w:footnote w:id="17">
    <w:p w:rsidR="0063633E" w:rsidRPr="00082C18" w:rsidRDefault="0063633E">
      <w:pPr>
        <w:pStyle w:val="FootnoteText"/>
        <w:rPr>
          <w:sz w:val="18"/>
          <w:szCs w:val="18"/>
        </w:rPr>
      </w:pPr>
      <w:r w:rsidRPr="00082C18">
        <w:rPr>
          <w:rStyle w:val="FootnoteReference"/>
          <w:sz w:val="18"/>
          <w:szCs w:val="18"/>
        </w:rPr>
        <w:footnoteRef/>
      </w:r>
      <w:r w:rsidRPr="00082C18">
        <w:rPr>
          <w:sz w:val="18"/>
          <w:szCs w:val="18"/>
        </w:rPr>
        <w:t xml:space="preserve"> </w:t>
      </w:r>
      <w:proofErr w:type="spellStart"/>
      <w:r w:rsidRPr="00082C18">
        <w:rPr>
          <w:sz w:val="18"/>
          <w:szCs w:val="18"/>
        </w:rPr>
        <w:t>NotALotOfPeopleKnowThat</w:t>
      </w:r>
      <w:proofErr w:type="spellEnd"/>
      <w:r w:rsidRPr="00082C18">
        <w:rPr>
          <w:sz w:val="18"/>
          <w:szCs w:val="18"/>
        </w:rPr>
        <w:t>, 23/01/2015.</w:t>
      </w:r>
    </w:p>
  </w:footnote>
  <w:footnote w:id="18">
    <w:p w:rsidR="004E34FC" w:rsidRPr="004E34FC" w:rsidRDefault="004E34FC">
      <w:pPr>
        <w:pStyle w:val="FootnoteText"/>
        <w:rPr>
          <w:sz w:val="18"/>
          <w:szCs w:val="18"/>
        </w:rPr>
      </w:pPr>
      <w:r w:rsidRPr="004E34FC">
        <w:rPr>
          <w:rStyle w:val="FootnoteReference"/>
          <w:sz w:val="18"/>
          <w:szCs w:val="18"/>
        </w:rPr>
        <w:footnoteRef/>
      </w:r>
      <w:r w:rsidR="00051470">
        <w:rPr>
          <w:sz w:val="18"/>
          <w:szCs w:val="18"/>
        </w:rPr>
        <w:t xml:space="preserve"> Hockeystick.blogspot.co.uk/2015/02.</w:t>
      </w:r>
    </w:p>
  </w:footnote>
  <w:footnote w:id="19">
    <w:p w:rsidR="009B64EB" w:rsidRPr="009B64EB" w:rsidRDefault="009B64EB" w:rsidP="009B64EB">
      <w:pPr>
        <w:pStyle w:val="NoSpacing"/>
        <w:jc w:val="both"/>
        <w:rPr>
          <w:sz w:val="18"/>
          <w:szCs w:val="18"/>
        </w:rPr>
      </w:pPr>
      <w:r w:rsidRPr="00693212">
        <w:rPr>
          <w:rStyle w:val="FootnoteReference"/>
          <w:sz w:val="18"/>
          <w:szCs w:val="18"/>
        </w:rPr>
        <w:footnoteRef/>
      </w:r>
      <w:r w:rsidRPr="00693212">
        <w:rPr>
          <w:sz w:val="18"/>
          <w:szCs w:val="18"/>
        </w:rPr>
        <w:t xml:space="preserve"> </w:t>
      </w:r>
      <w:r w:rsidRPr="009B64EB">
        <w:rPr>
          <w:color w:val="000000"/>
          <w:sz w:val="18"/>
          <w:szCs w:val="18"/>
          <w:lang w:eastAsia="en-GB"/>
        </w:rPr>
        <w:t>Regional climate impacts of a possible future grand solar minimum</w:t>
      </w:r>
      <w:r w:rsidRPr="009B64EB">
        <w:rPr>
          <w:sz w:val="18"/>
          <w:szCs w:val="18"/>
        </w:rPr>
        <w:t xml:space="preserve">, </w:t>
      </w:r>
      <w:hyperlink r:id="rId8" w:anchor="auth-1" w:history="1">
        <w:r w:rsidRPr="009B64EB">
          <w:rPr>
            <w:rStyle w:val="fn"/>
            <w:rFonts w:cs="Arial"/>
            <w:bCs/>
            <w:sz w:val="18"/>
            <w:szCs w:val="18"/>
          </w:rPr>
          <w:t xml:space="preserve">Sarah </w:t>
        </w:r>
        <w:proofErr w:type="spellStart"/>
        <w:r w:rsidRPr="009B64EB">
          <w:rPr>
            <w:rStyle w:val="fn"/>
            <w:rFonts w:cs="Arial"/>
            <w:bCs/>
            <w:sz w:val="18"/>
            <w:szCs w:val="18"/>
          </w:rPr>
          <w:t>Ineson</w:t>
        </w:r>
        <w:proofErr w:type="spellEnd"/>
      </w:hyperlink>
      <w:r w:rsidRPr="009B64EB">
        <w:rPr>
          <w:rStyle w:val="comma"/>
          <w:rFonts w:cs="Arial"/>
          <w:bCs/>
          <w:sz w:val="18"/>
          <w:szCs w:val="18"/>
        </w:rPr>
        <w:t>,</w:t>
      </w:r>
      <w:r w:rsidRPr="009B64EB">
        <w:rPr>
          <w:sz w:val="18"/>
          <w:szCs w:val="18"/>
        </w:rPr>
        <w:t xml:space="preserve"> </w:t>
      </w:r>
      <w:hyperlink r:id="rId9" w:anchor="auth-2" w:history="1">
        <w:r w:rsidRPr="009B64EB">
          <w:rPr>
            <w:rStyle w:val="fn"/>
            <w:rFonts w:cs="Arial"/>
            <w:bCs/>
            <w:sz w:val="18"/>
            <w:szCs w:val="18"/>
          </w:rPr>
          <w:t xml:space="preserve">Amanda C. </w:t>
        </w:r>
        <w:proofErr w:type="spellStart"/>
        <w:r w:rsidRPr="009B64EB">
          <w:rPr>
            <w:rStyle w:val="fn"/>
            <w:rFonts w:cs="Arial"/>
            <w:bCs/>
            <w:sz w:val="18"/>
            <w:szCs w:val="18"/>
          </w:rPr>
          <w:t>Maycock</w:t>
        </w:r>
        <w:proofErr w:type="spellEnd"/>
      </w:hyperlink>
      <w:r w:rsidRPr="009B64EB">
        <w:rPr>
          <w:rStyle w:val="comma"/>
          <w:rFonts w:cs="Arial"/>
          <w:bCs/>
          <w:sz w:val="18"/>
          <w:szCs w:val="18"/>
        </w:rPr>
        <w:t>,</w:t>
      </w:r>
      <w:r w:rsidRPr="009B64EB">
        <w:rPr>
          <w:sz w:val="18"/>
          <w:szCs w:val="18"/>
        </w:rPr>
        <w:t xml:space="preserve"> </w:t>
      </w:r>
      <w:hyperlink r:id="rId10" w:anchor="auth-3" w:history="1">
        <w:r w:rsidRPr="009B64EB">
          <w:rPr>
            <w:rStyle w:val="fn"/>
            <w:rFonts w:cs="Arial"/>
            <w:bCs/>
            <w:sz w:val="18"/>
            <w:szCs w:val="18"/>
          </w:rPr>
          <w:t xml:space="preserve">Lesley J. </w:t>
        </w:r>
        <w:proofErr w:type="spellStart"/>
        <w:r w:rsidRPr="009B64EB">
          <w:rPr>
            <w:rStyle w:val="fn"/>
            <w:rFonts w:cs="Arial"/>
            <w:bCs/>
            <w:sz w:val="18"/>
            <w:szCs w:val="18"/>
          </w:rPr>
          <w:t>Gray</w:t>
        </w:r>
        <w:proofErr w:type="spellEnd"/>
      </w:hyperlink>
      <w:r w:rsidRPr="009B64EB">
        <w:rPr>
          <w:rStyle w:val="comma"/>
          <w:rFonts w:cs="Arial"/>
          <w:bCs/>
          <w:sz w:val="18"/>
          <w:szCs w:val="18"/>
        </w:rPr>
        <w:t>,</w:t>
      </w:r>
      <w:r w:rsidRPr="009B64EB">
        <w:rPr>
          <w:sz w:val="18"/>
          <w:szCs w:val="18"/>
        </w:rPr>
        <w:t xml:space="preserve"> </w:t>
      </w:r>
      <w:hyperlink r:id="rId11" w:anchor="auth-4" w:history="1">
        <w:r w:rsidRPr="009B64EB">
          <w:rPr>
            <w:rStyle w:val="fn"/>
            <w:rFonts w:cs="Arial"/>
            <w:bCs/>
            <w:sz w:val="18"/>
            <w:szCs w:val="18"/>
          </w:rPr>
          <w:t xml:space="preserve">Adam A. </w:t>
        </w:r>
        <w:proofErr w:type="spellStart"/>
        <w:r w:rsidRPr="009B64EB">
          <w:rPr>
            <w:rStyle w:val="fn"/>
            <w:rFonts w:cs="Arial"/>
            <w:bCs/>
            <w:sz w:val="18"/>
            <w:szCs w:val="18"/>
          </w:rPr>
          <w:t>Scaife</w:t>
        </w:r>
        <w:proofErr w:type="spellEnd"/>
      </w:hyperlink>
      <w:r w:rsidRPr="009B64EB">
        <w:rPr>
          <w:rStyle w:val="comma"/>
          <w:rFonts w:cs="Arial"/>
          <w:bCs/>
          <w:sz w:val="18"/>
          <w:szCs w:val="18"/>
        </w:rPr>
        <w:t>,</w:t>
      </w:r>
      <w:r w:rsidRPr="009B64EB">
        <w:rPr>
          <w:sz w:val="18"/>
          <w:szCs w:val="18"/>
        </w:rPr>
        <w:t xml:space="preserve"> </w:t>
      </w:r>
      <w:hyperlink r:id="rId12" w:anchor="auth-5" w:history="1">
        <w:r w:rsidRPr="009B64EB">
          <w:rPr>
            <w:rStyle w:val="fn"/>
            <w:rFonts w:cs="Arial"/>
            <w:bCs/>
            <w:sz w:val="18"/>
            <w:szCs w:val="18"/>
          </w:rPr>
          <w:t xml:space="preserve">Nick J. </w:t>
        </w:r>
        <w:proofErr w:type="spellStart"/>
        <w:r w:rsidRPr="009B64EB">
          <w:rPr>
            <w:rStyle w:val="fn"/>
            <w:rFonts w:cs="Arial"/>
            <w:bCs/>
            <w:sz w:val="18"/>
            <w:szCs w:val="18"/>
          </w:rPr>
          <w:t>Dunstone</w:t>
        </w:r>
        <w:proofErr w:type="spellEnd"/>
      </w:hyperlink>
      <w:r w:rsidRPr="009B64EB">
        <w:rPr>
          <w:rStyle w:val="comma"/>
          <w:rFonts w:cs="Arial"/>
          <w:bCs/>
          <w:sz w:val="18"/>
          <w:szCs w:val="18"/>
        </w:rPr>
        <w:t>,</w:t>
      </w:r>
      <w:r w:rsidRPr="009B64EB">
        <w:rPr>
          <w:sz w:val="18"/>
          <w:szCs w:val="18"/>
        </w:rPr>
        <w:t xml:space="preserve"> </w:t>
      </w:r>
      <w:hyperlink r:id="rId13" w:anchor="auth-6" w:history="1">
        <w:r w:rsidRPr="009B64EB">
          <w:rPr>
            <w:rStyle w:val="fn"/>
            <w:rFonts w:cs="Arial"/>
            <w:bCs/>
            <w:sz w:val="18"/>
            <w:szCs w:val="18"/>
          </w:rPr>
          <w:t>Jerald W. Harder</w:t>
        </w:r>
      </w:hyperlink>
      <w:r w:rsidRPr="009B64EB">
        <w:rPr>
          <w:rStyle w:val="comma"/>
          <w:rFonts w:cs="Arial"/>
          <w:bCs/>
          <w:sz w:val="18"/>
          <w:szCs w:val="18"/>
        </w:rPr>
        <w:t>,</w:t>
      </w:r>
      <w:r w:rsidRPr="009B64EB">
        <w:rPr>
          <w:sz w:val="18"/>
          <w:szCs w:val="18"/>
        </w:rPr>
        <w:t xml:space="preserve"> </w:t>
      </w:r>
      <w:hyperlink r:id="rId14" w:anchor="auth-7" w:history="1">
        <w:r w:rsidRPr="009B64EB">
          <w:rPr>
            <w:rStyle w:val="fn"/>
            <w:rFonts w:cs="Arial"/>
            <w:bCs/>
            <w:sz w:val="18"/>
            <w:szCs w:val="18"/>
          </w:rPr>
          <w:t xml:space="preserve">Jeff R. Knight, </w:t>
        </w:r>
      </w:hyperlink>
      <w:hyperlink r:id="rId15" w:anchor="auth-8" w:history="1">
        <w:r w:rsidRPr="009B64EB">
          <w:rPr>
            <w:rStyle w:val="fn"/>
            <w:rFonts w:cs="Arial"/>
            <w:bCs/>
            <w:sz w:val="18"/>
            <w:szCs w:val="18"/>
          </w:rPr>
          <w:t>Mike Lockwood</w:t>
        </w:r>
      </w:hyperlink>
      <w:r w:rsidRPr="009B64EB">
        <w:rPr>
          <w:rStyle w:val="comma"/>
          <w:rFonts w:cs="Arial"/>
          <w:bCs/>
          <w:sz w:val="18"/>
          <w:szCs w:val="18"/>
        </w:rPr>
        <w:t>,</w:t>
      </w:r>
      <w:r w:rsidRPr="009B64EB">
        <w:rPr>
          <w:sz w:val="18"/>
          <w:szCs w:val="18"/>
        </w:rPr>
        <w:t xml:space="preserve"> </w:t>
      </w:r>
      <w:hyperlink r:id="rId16" w:anchor="auth-9" w:history="1">
        <w:r w:rsidRPr="009B64EB">
          <w:rPr>
            <w:rStyle w:val="fn"/>
            <w:rFonts w:cs="Arial"/>
            <w:bCs/>
            <w:sz w:val="18"/>
            <w:szCs w:val="18"/>
          </w:rPr>
          <w:t>James C. Manners</w:t>
        </w:r>
      </w:hyperlink>
      <w:r w:rsidRPr="009B64EB">
        <w:rPr>
          <w:sz w:val="18"/>
          <w:szCs w:val="18"/>
        </w:rPr>
        <w:t xml:space="preserve"> &amp;</w:t>
      </w:r>
      <w:r w:rsidRPr="009B64EB">
        <w:rPr>
          <w:rStyle w:val="apple-converted-space"/>
          <w:rFonts w:cs="Arial"/>
          <w:bCs/>
          <w:sz w:val="18"/>
          <w:szCs w:val="18"/>
        </w:rPr>
        <w:t> </w:t>
      </w:r>
      <w:hyperlink r:id="rId17" w:anchor="auth-10" w:history="1">
        <w:r w:rsidRPr="009B64EB">
          <w:rPr>
            <w:rStyle w:val="fn"/>
            <w:rFonts w:cs="Arial"/>
            <w:bCs/>
            <w:sz w:val="18"/>
            <w:szCs w:val="18"/>
          </w:rPr>
          <w:t>Richard A. Wood</w:t>
        </w:r>
      </w:hyperlink>
      <w:r w:rsidRPr="009B64EB">
        <w:rPr>
          <w:sz w:val="18"/>
          <w:szCs w:val="18"/>
        </w:rPr>
        <w:t xml:space="preserve">, </w:t>
      </w:r>
      <w:r w:rsidRPr="009B64EB">
        <w:rPr>
          <w:i/>
          <w:iCs/>
          <w:sz w:val="18"/>
          <w:szCs w:val="18"/>
        </w:rPr>
        <w:t xml:space="preserve">Nature Communications </w:t>
      </w:r>
      <w:r w:rsidRPr="009B64EB">
        <w:rPr>
          <w:sz w:val="18"/>
          <w:szCs w:val="18"/>
        </w:rPr>
        <w:t>6, Article number: 7535.</w:t>
      </w:r>
    </w:p>
    <w:p w:rsidR="009B64EB" w:rsidRPr="00693212" w:rsidRDefault="009B64EB" w:rsidP="009B64EB">
      <w:pPr>
        <w:pStyle w:val="FootnoteText"/>
        <w:jc w:val="both"/>
        <w:rPr>
          <w:sz w:val="18"/>
          <w:szCs w:val="18"/>
        </w:rPr>
      </w:pPr>
    </w:p>
  </w:footnote>
  <w:footnote w:id="20">
    <w:p w:rsidR="004E34FC" w:rsidRPr="004E34FC" w:rsidRDefault="004E34FC" w:rsidP="004E34FC">
      <w:pPr>
        <w:pStyle w:val="FootnoteText"/>
        <w:rPr>
          <w:sz w:val="18"/>
          <w:szCs w:val="18"/>
        </w:rPr>
      </w:pPr>
      <w:r w:rsidRPr="004E34FC">
        <w:rPr>
          <w:rStyle w:val="FootnoteReference"/>
          <w:sz w:val="18"/>
          <w:szCs w:val="18"/>
        </w:rPr>
        <w:footnoteRef/>
      </w:r>
      <w:r w:rsidRPr="004E34FC">
        <w:rPr>
          <w:sz w:val="18"/>
          <w:szCs w:val="18"/>
        </w:rPr>
        <w:t xml:space="preserve"> Current Long Term Negative Average Annual Energy Balance of the Earth Leads to New Little Ice Age.</w:t>
      </w:r>
    </w:p>
  </w:footnote>
  <w:footnote w:id="21">
    <w:p w:rsidR="00223BB5" w:rsidRPr="00223BB5" w:rsidRDefault="00223BB5">
      <w:pPr>
        <w:pStyle w:val="FootnoteText"/>
        <w:rPr>
          <w:sz w:val="18"/>
          <w:szCs w:val="18"/>
        </w:rPr>
      </w:pPr>
      <w:r w:rsidRPr="00223BB5">
        <w:rPr>
          <w:rStyle w:val="FootnoteReference"/>
          <w:sz w:val="18"/>
          <w:szCs w:val="18"/>
        </w:rPr>
        <w:footnoteRef/>
      </w:r>
      <w:r w:rsidRPr="00223BB5">
        <w:rPr>
          <w:sz w:val="18"/>
          <w:szCs w:val="18"/>
        </w:rPr>
        <w:t xml:space="preserve"> </w:t>
      </w:r>
      <w:proofErr w:type="gramStart"/>
      <w:r w:rsidRPr="00223BB5">
        <w:rPr>
          <w:sz w:val="18"/>
          <w:szCs w:val="18"/>
        </w:rPr>
        <w:t>Figure</w:t>
      </w:r>
      <w:r w:rsidR="009311AF">
        <w:rPr>
          <w:sz w:val="18"/>
          <w:szCs w:val="18"/>
        </w:rPr>
        <w:t>s</w:t>
      </w:r>
      <w:r w:rsidRPr="00223BB5">
        <w:rPr>
          <w:sz w:val="18"/>
          <w:szCs w:val="18"/>
        </w:rPr>
        <w:t xml:space="preserve"> from BP Statistical Review of World Energy 2015.</w:t>
      </w:r>
      <w:proofErr w:type="gramEnd"/>
    </w:p>
  </w:footnote>
  <w:footnote w:id="22">
    <w:p w:rsidR="009311AF" w:rsidRPr="005061AD" w:rsidRDefault="009311AF" w:rsidP="009311AF">
      <w:pPr>
        <w:pStyle w:val="FootnoteText"/>
        <w:rPr>
          <w:sz w:val="18"/>
          <w:szCs w:val="18"/>
        </w:rPr>
      </w:pPr>
      <w:r w:rsidRPr="005061AD">
        <w:rPr>
          <w:rStyle w:val="FootnoteReference"/>
          <w:sz w:val="18"/>
          <w:szCs w:val="18"/>
        </w:rPr>
        <w:footnoteRef/>
      </w:r>
      <w:r w:rsidRPr="005061AD">
        <w:rPr>
          <w:sz w:val="18"/>
          <w:szCs w:val="18"/>
        </w:rPr>
        <w:t xml:space="preserve"> NOT A LOT OF PEOPLE KNOW THAT, 5/1/15.</w:t>
      </w:r>
    </w:p>
  </w:footnote>
  <w:footnote w:id="23">
    <w:p w:rsidR="009311AF" w:rsidRPr="005C0C11" w:rsidRDefault="009311AF" w:rsidP="009311AF">
      <w:pPr>
        <w:pStyle w:val="FootnoteText"/>
        <w:jc w:val="both"/>
        <w:rPr>
          <w:sz w:val="18"/>
          <w:szCs w:val="18"/>
        </w:rPr>
      </w:pPr>
      <w:r w:rsidRPr="005C0C11">
        <w:rPr>
          <w:rStyle w:val="FootnoteReference"/>
          <w:sz w:val="18"/>
          <w:szCs w:val="18"/>
        </w:rPr>
        <w:footnoteRef/>
      </w:r>
      <w:r w:rsidRPr="005C0C11">
        <w:rPr>
          <w:sz w:val="18"/>
          <w:szCs w:val="18"/>
        </w:rPr>
        <w:t xml:space="preserve"> The Economist</w:t>
      </w:r>
      <w:r>
        <w:rPr>
          <w:sz w:val="18"/>
          <w:szCs w:val="18"/>
        </w:rPr>
        <w:t xml:space="preserve"> of 10/1/15 </w:t>
      </w:r>
      <w:r w:rsidRPr="005C0C11">
        <w:rPr>
          <w:sz w:val="18"/>
          <w:szCs w:val="18"/>
        </w:rPr>
        <w:t>carried an article</w:t>
      </w:r>
      <w:r>
        <w:rPr>
          <w:sz w:val="18"/>
          <w:szCs w:val="18"/>
        </w:rPr>
        <w:t xml:space="preserve"> “Britain’s biggest export: wealth” which pointed out that because overseas returns have reduced “net investment income has fallen from a peak of 3% of GDP in the second quarter of 2005 to minus 2.8% today. That has caused the current account deficit to swell to 6% of GDP even as the trade balance has improved….</w:t>
      </w:r>
      <w:r w:rsidR="00C71EBE">
        <w:rPr>
          <w:sz w:val="18"/>
          <w:szCs w:val="18"/>
        </w:rPr>
        <w:t xml:space="preserve"> </w:t>
      </w:r>
      <w:r>
        <w:rPr>
          <w:sz w:val="18"/>
          <w:szCs w:val="18"/>
        </w:rPr>
        <w:t>This has worrying implications for the sustainability of Britain’s recovery.”</w:t>
      </w:r>
    </w:p>
  </w:footnote>
  <w:footnote w:id="24">
    <w:p w:rsidR="009311AF" w:rsidRPr="00C16664" w:rsidRDefault="009311AF" w:rsidP="009311AF">
      <w:pPr>
        <w:pStyle w:val="FootnoteText"/>
        <w:rPr>
          <w:sz w:val="18"/>
          <w:szCs w:val="18"/>
        </w:rPr>
      </w:pPr>
      <w:r w:rsidRPr="00C16664">
        <w:rPr>
          <w:rStyle w:val="FootnoteReference"/>
          <w:sz w:val="18"/>
          <w:szCs w:val="18"/>
        </w:rPr>
        <w:footnoteRef/>
      </w:r>
      <w:r w:rsidRPr="00C16664">
        <w:rPr>
          <w:sz w:val="18"/>
          <w:szCs w:val="18"/>
        </w:rPr>
        <w:t xml:space="preserve"> </w:t>
      </w:r>
      <w:r>
        <w:rPr>
          <w:sz w:val="18"/>
          <w:szCs w:val="18"/>
        </w:rPr>
        <w:t xml:space="preserve">Alex </w:t>
      </w:r>
      <w:proofErr w:type="spellStart"/>
      <w:r>
        <w:rPr>
          <w:sz w:val="18"/>
          <w:szCs w:val="18"/>
        </w:rPr>
        <w:t>Henney</w:t>
      </w:r>
      <w:proofErr w:type="spellEnd"/>
      <w:r>
        <w:rPr>
          <w:sz w:val="18"/>
          <w:szCs w:val="18"/>
        </w:rPr>
        <w:t xml:space="preserve">, Fred Udo, </w:t>
      </w:r>
      <w:r w:rsidRPr="000F18BA">
        <w:rPr>
          <w:sz w:val="18"/>
          <w:szCs w:val="18"/>
        </w:rPr>
        <w:t>Wind – Whitehall’s pointless profligacy, New Power, Issue 45, October 2012.</w:t>
      </w:r>
    </w:p>
  </w:footnote>
  <w:footnote w:id="25">
    <w:p w:rsidR="009311AF" w:rsidRPr="00D4303B" w:rsidRDefault="009311AF" w:rsidP="009311AF">
      <w:pPr>
        <w:pStyle w:val="FootnoteText"/>
        <w:jc w:val="both"/>
        <w:rPr>
          <w:sz w:val="18"/>
          <w:szCs w:val="18"/>
        </w:rPr>
      </w:pPr>
      <w:r w:rsidRPr="00D4303B">
        <w:rPr>
          <w:rStyle w:val="FootnoteReference"/>
          <w:sz w:val="18"/>
          <w:szCs w:val="18"/>
        </w:rPr>
        <w:footnoteRef/>
      </w:r>
      <w:r w:rsidRPr="00D4303B">
        <w:rPr>
          <w:sz w:val="18"/>
          <w:szCs w:val="18"/>
        </w:rPr>
        <w:t xml:space="preserve"> DECC produced a report “Life Cycle Impacts of Biomass Electricity in 2020”, July 2014, which went in great detail into the CO2 consequences of many variants of wood residue/chips of which the higher volume variants, such as cutting down intensively managed plantations, do not reduce CO2 emissions when account is taken of sequestration from cutting and </w:t>
      </w:r>
      <w:proofErr w:type="spellStart"/>
      <w:r w:rsidRPr="00D4303B">
        <w:rPr>
          <w:sz w:val="18"/>
          <w:szCs w:val="18"/>
        </w:rPr>
        <w:t>regrowing</w:t>
      </w:r>
      <w:proofErr w:type="spellEnd"/>
      <w:r w:rsidRPr="00D4303B">
        <w:rPr>
          <w:sz w:val="18"/>
          <w:szCs w:val="18"/>
        </w:rPr>
        <w:t xml:space="preserve"> the </w:t>
      </w:r>
      <w:proofErr w:type="gramStart"/>
      <w:r w:rsidRPr="00D4303B">
        <w:rPr>
          <w:sz w:val="18"/>
          <w:szCs w:val="18"/>
        </w:rPr>
        <w:t>forest  But</w:t>
      </w:r>
      <w:proofErr w:type="gramEnd"/>
      <w:r w:rsidRPr="00D4303B">
        <w:rPr>
          <w:sz w:val="18"/>
          <w:szCs w:val="18"/>
        </w:rPr>
        <w:t xml:space="preserve"> it carefully did not point out that the CO2 mitigation from the expensive subsidy paid to </w:t>
      </w:r>
      <w:proofErr w:type="spellStart"/>
      <w:r w:rsidRPr="00D4303B">
        <w:rPr>
          <w:sz w:val="18"/>
          <w:szCs w:val="18"/>
        </w:rPr>
        <w:t>Drax</w:t>
      </w:r>
      <w:proofErr w:type="spellEnd"/>
      <w:r w:rsidRPr="00D4303B">
        <w:rPr>
          <w:sz w:val="18"/>
          <w:szCs w:val="18"/>
        </w:rPr>
        <w:t xml:space="preserve"> is negligible.  Perhaps all the cases were i</w:t>
      </w:r>
      <w:r>
        <w:rPr>
          <w:sz w:val="18"/>
          <w:szCs w:val="18"/>
        </w:rPr>
        <w:t>ncluded to obfuscate the basic issue</w:t>
      </w:r>
      <w:r w:rsidRPr="00D4303B">
        <w:rPr>
          <w:sz w:val="18"/>
          <w:szCs w:val="18"/>
        </w:rPr>
        <w:t>.</w:t>
      </w:r>
    </w:p>
  </w:footnote>
  <w:footnote w:id="26">
    <w:p w:rsidR="009311AF" w:rsidRPr="00D4303B" w:rsidRDefault="009311AF" w:rsidP="009311AF">
      <w:pPr>
        <w:pStyle w:val="FootnoteText"/>
        <w:rPr>
          <w:sz w:val="18"/>
          <w:szCs w:val="18"/>
        </w:rPr>
      </w:pPr>
      <w:r w:rsidRPr="00D4303B">
        <w:rPr>
          <w:rStyle w:val="FootnoteReference"/>
          <w:sz w:val="18"/>
          <w:szCs w:val="18"/>
        </w:rPr>
        <w:footnoteRef/>
      </w:r>
      <w:r w:rsidRPr="00D4303B">
        <w:rPr>
          <w:sz w:val="18"/>
          <w:szCs w:val="18"/>
        </w:rPr>
        <w:t xml:space="preserve"> </w:t>
      </w:r>
      <w:proofErr w:type="gramStart"/>
      <w:r w:rsidRPr="00D4303B">
        <w:rPr>
          <w:sz w:val="18"/>
          <w:szCs w:val="18"/>
        </w:rPr>
        <w:t>The bonfire of insanity, Mail on Sunday, 16/3/14.</w:t>
      </w:r>
      <w:proofErr w:type="gramEnd"/>
    </w:p>
  </w:footnote>
  <w:footnote w:id="27">
    <w:p w:rsidR="001B529A" w:rsidRPr="001B529A" w:rsidRDefault="001B529A">
      <w:pPr>
        <w:pStyle w:val="FootnoteText"/>
        <w:rPr>
          <w:sz w:val="18"/>
          <w:szCs w:val="18"/>
        </w:rPr>
      </w:pPr>
      <w:r w:rsidRPr="001B529A">
        <w:rPr>
          <w:rStyle w:val="FootnoteReference"/>
          <w:sz w:val="18"/>
          <w:szCs w:val="18"/>
        </w:rPr>
        <w:footnoteRef/>
      </w:r>
      <w:r w:rsidRPr="001B529A">
        <w:rPr>
          <w:sz w:val="18"/>
          <w:szCs w:val="18"/>
        </w:rPr>
        <w:t xml:space="preserve"> The Daily Telegraph of 28/8/2015 reports that subsidies for residential solar panels are going to be cut.</w:t>
      </w:r>
    </w:p>
  </w:footnote>
  <w:footnote w:id="28">
    <w:p w:rsidR="008156BE" w:rsidRPr="00A3573C" w:rsidRDefault="008156BE" w:rsidP="008156BE">
      <w:pPr>
        <w:pStyle w:val="FootnoteText"/>
        <w:rPr>
          <w:sz w:val="18"/>
          <w:szCs w:val="18"/>
        </w:rPr>
      </w:pPr>
      <w:r w:rsidRPr="00A3573C">
        <w:rPr>
          <w:rStyle w:val="FootnoteReference"/>
          <w:sz w:val="18"/>
          <w:szCs w:val="18"/>
        </w:rPr>
        <w:footnoteRef/>
      </w:r>
      <w:r w:rsidRPr="00A3573C">
        <w:rPr>
          <w:sz w:val="18"/>
          <w:szCs w:val="18"/>
        </w:rPr>
        <w:t xml:space="preserve"> </w:t>
      </w:r>
      <w:r>
        <w:rPr>
          <w:sz w:val="18"/>
          <w:szCs w:val="18"/>
        </w:rPr>
        <w:t xml:space="preserve">Estimated impacts of energy and climate change policies on energy prices and </w:t>
      </w:r>
      <w:proofErr w:type="gramStart"/>
      <w:r>
        <w:rPr>
          <w:sz w:val="18"/>
          <w:szCs w:val="18"/>
        </w:rPr>
        <w:t>bills,</w:t>
      </w:r>
      <w:proofErr w:type="gramEnd"/>
      <w:r>
        <w:rPr>
          <w:sz w:val="18"/>
          <w:szCs w:val="18"/>
        </w:rPr>
        <w:t xml:space="preserve"> DECC, November 2014.</w:t>
      </w:r>
    </w:p>
  </w:footnote>
  <w:footnote w:id="29">
    <w:p w:rsidR="008156BE" w:rsidRPr="005010B8" w:rsidRDefault="008156BE" w:rsidP="008156BE">
      <w:pPr>
        <w:pStyle w:val="FootnoteText"/>
        <w:jc w:val="both"/>
        <w:rPr>
          <w:sz w:val="18"/>
          <w:szCs w:val="18"/>
        </w:rPr>
      </w:pPr>
      <w:r w:rsidRPr="005010B8">
        <w:rPr>
          <w:rStyle w:val="FootnoteReference"/>
          <w:sz w:val="18"/>
          <w:szCs w:val="18"/>
        </w:rPr>
        <w:footnoteRef/>
      </w:r>
      <w:r w:rsidRPr="005010B8">
        <w:rPr>
          <w:sz w:val="18"/>
          <w:szCs w:val="18"/>
        </w:rPr>
        <w:t xml:space="preserve"> Impact Assessment of proposals for a UK Renewable Energy Strategy – Renewable Electricity, DECC, URN 09D/686, 10 July 2009, </w:t>
      </w:r>
    </w:p>
    <w:p w:rsidR="008156BE" w:rsidRPr="005010B8" w:rsidRDefault="00C56BF7" w:rsidP="008156BE">
      <w:pPr>
        <w:pStyle w:val="FootnoteText"/>
        <w:jc w:val="both"/>
        <w:rPr>
          <w:sz w:val="18"/>
          <w:szCs w:val="18"/>
        </w:rPr>
      </w:pPr>
      <w:hyperlink r:id="rId18" w:history="1">
        <w:r w:rsidR="008156BE" w:rsidRPr="005010B8">
          <w:rPr>
            <w:rStyle w:val="Hyperlink"/>
            <w:sz w:val="18"/>
            <w:szCs w:val="18"/>
          </w:rPr>
          <w:t>http://www.decc.gov.uk/assets/decc/what%20we%20do/uk%20energy%20supply/energy%20mix/renewable%20energy/renewable%20energy%20strategy/1_20090715120351_e_@@_ukrenewableenergystrategy2009iaforrenewablecentralisedelectricitysectorurn09d686.pdf</w:t>
        </w:r>
      </w:hyperlink>
      <w:r w:rsidR="008156BE" w:rsidRPr="005010B8">
        <w:rPr>
          <w:sz w:val="18"/>
          <w:szCs w:val="18"/>
        </w:rPr>
        <w:t xml:space="preserve">. </w:t>
      </w:r>
    </w:p>
    <w:p w:rsidR="008156BE" w:rsidRPr="00A3573C" w:rsidRDefault="008156BE" w:rsidP="008156BE">
      <w:pPr>
        <w:pStyle w:val="FootnoteText"/>
        <w:rPr>
          <w:sz w:val="18"/>
          <w:szCs w:val="18"/>
        </w:rPr>
      </w:pPr>
    </w:p>
  </w:footnote>
  <w:footnote w:id="30">
    <w:p w:rsidR="009311AF" w:rsidRPr="007A5B0C" w:rsidRDefault="009311AF" w:rsidP="009311AF">
      <w:pPr>
        <w:pStyle w:val="FootnoteText"/>
        <w:jc w:val="both"/>
        <w:rPr>
          <w:sz w:val="18"/>
          <w:szCs w:val="18"/>
        </w:rPr>
      </w:pPr>
      <w:r w:rsidRPr="007A5B0C">
        <w:rPr>
          <w:rStyle w:val="FootnoteReference"/>
          <w:sz w:val="18"/>
          <w:szCs w:val="18"/>
        </w:rPr>
        <w:footnoteRef/>
      </w:r>
      <w:r w:rsidRPr="007A5B0C">
        <w:rPr>
          <w:sz w:val="18"/>
          <w:szCs w:val="18"/>
        </w:rPr>
        <w:t xml:space="preserve"> </w:t>
      </w:r>
      <w:r w:rsidR="007A5B0C" w:rsidRPr="007A5B0C">
        <w:rPr>
          <w:color w:val="000000"/>
          <w:sz w:val="18"/>
          <w:szCs w:val="18"/>
          <w:lang w:eastAsia="en-GB"/>
        </w:rPr>
        <w:t>As the electric industry and British government showed in the 1960s to 1980s about the alleged favourable benefits of “cheap” nuclear power when the mantra was Co(al) - Co(</w:t>
      </w:r>
      <w:proofErr w:type="spellStart"/>
      <w:r w:rsidR="007A5B0C" w:rsidRPr="007A5B0C">
        <w:rPr>
          <w:color w:val="000000"/>
          <w:sz w:val="18"/>
          <w:szCs w:val="18"/>
          <w:lang w:eastAsia="en-GB"/>
        </w:rPr>
        <w:t>nservation</w:t>
      </w:r>
      <w:proofErr w:type="spellEnd"/>
      <w:r w:rsidR="007A5B0C" w:rsidRPr="007A5B0C">
        <w:rPr>
          <w:color w:val="000000"/>
          <w:sz w:val="18"/>
          <w:szCs w:val="18"/>
          <w:lang w:eastAsia="en-GB"/>
        </w:rPr>
        <w:t xml:space="preserve">) - </w:t>
      </w:r>
      <w:proofErr w:type="spellStart"/>
      <w:r w:rsidR="007A5B0C" w:rsidRPr="007A5B0C">
        <w:rPr>
          <w:color w:val="000000"/>
          <w:sz w:val="18"/>
          <w:szCs w:val="18"/>
          <w:lang w:eastAsia="en-GB"/>
        </w:rPr>
        <w:t>Nuc</w:t>
      </w:r>
      <w:proofErr w:type="spellEnd"/>
      <w:r w:rsidR="007A5B0C" w:rsidRPr="007A5B0C">
        <w:rPr>
          <w:color w:val="000000"/>
          <w:sz w:val="18"/>
          <w:szCs w:val="18"/>
          <w:lang w:eastAsia="en-GB"/>
        </w:rPr>
        <w:t>(</w:t>
      </w:r>
      <w:proofErr w:type="spellStart"/>
      <w:r w:rsidR="007A5B0C" w:rsidRPr="007A5B0C">
        <w:rPr>
          <w:color w:val="000000"/>
          <w:sz w:val="18"/>
          <w:szCs w:val="18"/>
          <w:lang w:eastAsia="en-GB"/>
        </w:rPr>
        <w:t>lear</w:t>
      </w:r>
      <w:proofErr w:type="spellEnd"/>
      <w:r w:rsidR="007A5B0C" w:rsidRPr="007A5B0C">
        <w:rPr>
          <w:color w:val="000000"/>
          <w:sz w:val="18"/>
          <w:szCs w:val="18"/>
          <w:lang w:eastAsia="en-GB"/>
        </w:rPr>
        <w:t xml:space="preserve">), which was recited by people who had no idea of the costs of nuclear.  </w:t>
      </w:r>
      <w:r w:rsidRPr="007A5B0C">
        <w:rPr>
          <w:sz w:val="18"/>
          <w:szCs w:val="18"/>
        </w:rPr>
        <w:t>Some other British examples of group think have be</w:t>
      </w:r>
      <w:r w:rsidR="00AA402B" w:rsidRPr="007A5B0C">
        <w:rPr>
          <w:sz w:val="18"/>
          <w:szCs w:val="18"/>
        </w:rPr>
        <w:t xml:space="preserve">en the </w:t>
      </w:r>
      <w:r w:rsidR="007A5B0C" w:rsidRPr="007A5B0C">
        <w:rPr>
          <w:sz w:val="18"/>
          <w:szCs w:val="18"/>
        </w:rPr>
        <w:t xml:space="preserve">misinformation underlying the long </w:t>
      </w:r>
      <w:r w:rsidR="00AA402B" w:rsidRPr="007A5B0C">
        <w:rPr>
          <w:sz w:val="18"/>
          <w:szCs w:val="18"/>
        </w:rPr>
        <w:t>running scare about unsaturated fats</w:t>
      </w:r>
      <w:r w:rsidR="007A5B0C" w:rsidRPr="007A5B0C">
        <w:rPr>
          <w:sz w:val="18"/>
          <w:szCs w:val="18"/>
        </w:rPr>
        <w:t xml:space="preserve"> and the associated PR for a low-fat high carb diet</w:t>
      </w:r>
      <w:r w:rsidR="00AA402B" w:rsidRPr="007A5B0C">
        <w:rPr>
          <w:sz w:val="18"/>
          <w:szCs w:val="18"/>
        </w:rPr>
        <w:t xml:space="preserve">; </w:t>
      </w:r>
      <w:r w:rsidRPr="007A5B0C">
        <w:rPr>
          <w:sz w:val="18"/>
          <w:szCs w:val="18"/>
        </w:rPr>
        <w:t xml:space="preserve">light handed regulation for the banking industry; the </w:t>
      </w:r>
      <w:r w:rsidR="00AA402B" w:rsidRPr="007A5B0C">
        <w:rPr>
          <w:sz w:val="18"/>
          <w:szCs w:val="18"/>
        </w:rPr>
        <w:t>enthusiasm for joining the euro</w:t>
      </w:r>
      <w:r w:rsidRPr="007A5B0C">
        <w:rPr>
          <w:sz w:val="18"/>
          <w:szCs w:val="18"/>
        </w:rPr>
        <w:t xml:space="preserve"> espoused by many.</w:t>
      </w:r>
    </w:p>
  </w:footnote>
  <w:footnote w:id="31">
    <w:p w:rsidR="006919BD" w:rsidRPr="001B47E0" w:rsidRDefault="006919BD" w:rsidP="001B47E0">
      <w:pPr>
        <w:pStyle w:val="FootnoteText"/>
        <w:jc w:val="both"/>
        <w:rPr>
          <w:sz w:val="18"/>
          <w:szCs w:val="18"/>
        </w:rPr>
      </w:pPr>
      <w:r w:rsidRPr="001B47E0">
        <w:rPr>
          <w:rStyle w:val="FootnoteReference"/>
          <w:sz w:val="18"/>
          <w:szCs w:val="18"/>
        </w:rPr>
        <w:footnoteRef/>
      </w:r>
      <w:r w:rsidRPr="001B47E0">
        <w:rPr>
          <w:sz w:val="18"/>
          <w:szCs w:val="18"/>
        </w:rPr>
        <w:t xml:space="preserve"> Although the last three presidents of the Royal Society are eminent in their fields they know little beyond the mantra and have on occasion exposed the limitations of their knowledge in public. </w:t>
      </w:r>
      <w:r w:rsidR="003440C8">
        <w:rPr>
          <w:sz w:val="18"/>
          <w:szCs w:val="18"/>
        </w:rPr>
        <w:t xml:space="preserve">But that has not </w:t>
      </w:r>
      <w:r w:rsidRPr="001B47E0">
        <w:rPr>
          <w:sz w:val="18"/>
          <w:szCs w:val="18"/>
        </w:rPr>
        <w:t>stopped them airing their climate views, and encouraging a small group of members to publish reports on climate change which are both superficial and breac</w:t>
      </w:r>
      <w:r w:rsidR="003440C8">
        <w:rPr>
          <w:sz w:val="18"/>
          <w:szCs w:val="18"/>
        </w:rPr>
        <w:t>h the Society’s fou</w:t>
      </w:r>
      <w:r w:rsidRPr="001B47E0">
        <w:rPr>
          <w:sz w:val="18"/>
          <w:szCs w:val="18"/>
        </w:rPr>
        <w:t xml:space="preserve">nding charter which prohibits it from expressing a corporate view.  Perhaps the fact that 68% of its income comes from HMG is part explanation of this behaviour coupled with a desire to be politically important. </w:t>
      </w:r>
    </w:p>
  </w:footnote>
  <w:footnote w:id="32">
    <w:p w:rsidR="00A32CAA" w:rsidRPr="00A32CAA" w:rsidRDefault="00A32CAA" w:rsidP="00A32CAA">
      <w:pPr>
        <w:pStyle w:val="FootnoteText"/>
        <w:jc w:val="both"/>
        <w:rPr>
          <w:sz w:val="18"/>
          <w:szCs w:val="18"/>
        </w:rPr>
      </w:pPr>
      <w:r w:rsidRPr="00A32CAA">
        <w:rPr>
          <w:rStyle w:val="FootnoteReference"/>
          <w:sz w:val="18"/>
          <w:szCs w:val="18"/>
        </w:rPr>
        <w:footnoteRef/>
      </w:r>
      <w:r w:rsidRPr="00A32CAA">
        <w:rPr>
          <w:sz w:val="18"/>
          <w:szCs w:val="18"/>
        </w:rPr>
        <w:t xml:space="preserve"> Professor Julia </w:t>
      </w:r>
      <w:proofErr w:type="spellStart"/>
      <w:r w:rsidRPr="00A32CAA">
        <w:rPr>
          <w:sz w:val="18"/>
          <w:szCs w:val="18"/>
        </w:rPr>
        <w:t>Slingo</w:t>
      </w:r>
      <w:proofErr w:type="spellEnd"/>
      <w:r w:rsidRPr="00A32CAA">
        <w:rPr>
          <w:sz w:val="18"/>
          <w:szCs w:val="18"/>
        </w:rPr>
        <w:t xml:space="preserve">, Chief Scientist of the Met Office and a keeper of the flame, is on the board of the National Environmental Research Council where she can act as </w:t>
      </w:r>
      <w:r w:rsidR="00373787">
        <w:rPr>
          <w:sz w:val="18"/>
          <w:szCs w:val="18"/>
        </w:rPr>
        <w:t xml:space="preserve">grant </w:t>
      </w:r>
      <w:r w:rsidRPr="00A32CAA">
        <w:rPr>
          <w:sz w:val="18"/>
          <w:szCs w:val="18"/>
        </w:rPr>
        <w:t>gatekeeper.</w:t>
      </w:r>
    </w:p>
  </w:footnote>
  <w:footnote w:id="33">
    <w:p w:rsidR="00B44BC3" w:rsidRPr="00111F5D" w:rsidRDefault="00B44BC3" w:rsidP="00111F5D">
      <w:pPr>
        <w:pStyle w:val="FootnoteText"/>
        <w:jc w:val="both"/>
        <w:rPr>
          <w:sz w:val="18"/>
          <w:szCs w:val="18"/>
        </w:rPr>
      </w:pPr>
      <w:r w:rsidRPr="00111F5D">
        <w:rPr>
          <w:rStyle w:val="FootnoteReference"/>
          <w:sz w:val="18"/>
          <w:szCs w:val="18"/>
        </w:rPr>
        <w:footnoteRef/>
      </w:r>
      <w:r w:rsidRPr="00111F5D">
        <w:rPr>
          <w:sz w:val="18"/>
          <w:szCs w:val="18"/>
        </w:rPr>
        <w:t xml:space="preserve"> </w:t>
      </w:r>
      <w:r w:rsidR="00111F5D" w:rsidRPr="00111F5D">
        <w:rPr>
          <w:sz w:val="18"/>
          <w:szCs w:val="18"/>
        </w:rPr>
        <w:t xml:space="preserve">A perfect example of this aspect of group think was the report by the Energy and Climate Change Committee of Parliament in 2014 when it was considering the IPCC’s scientific Report of September 2013.  Although there were an equal number (11) of submissions from sceptic scientists as there were from the British warmist establishment and 17 of the 18 submissions by public policy analysts were critical of the IPCC (analysis </w:t>
      </w:r>
      <w:r w:rsidR="003440C8">
        <w:rPr>
          <w:sz w:val="18"/>
          <w:szCs w:val="18"/>
        </w:rPr>
        <w:t xml:space="preserve">in </w:t>
      </w:r>
      <w:r w:rsidR="00111F5D" w:rsidRPr="00111F5D">
        <w:rPr>
          <w:sz w:val="18"/>
          <w:szCs w:val="18"/>
        </w:rPr>
        <w:t xml:space="preserve">submission IPC 0056 by Alex </w:t>
      </w:r>
      <w:proofErr w:type="spellStart"/>
      <w:r w:rsidR="00111F5D" w:rsidRPr="00111F5D">
        <w:rPr>
          <w:sz w:val="18"/>
          <w:szCs w:val="18"/>
        </w:rPr>
        <w:t>Henney</w:t>
      </w:r>
      <w:proofErr w:type="spellEnd"/>
      <w:r w:rsidR="00111F5D" w:rsidRPr="00111F5D">
        <w:rPr>
          <w:sz w:val="18"/>
          <w:szCs w:val="18"/>
        </w:rPr>
        <w:t>), the Committee’s report was a ringing endorsement of the IPCC’s work.  Could it be that the chairman, Tim Yeo MP, was earning some £200,000 p.a. from companies with renewables interests influenced the outcome?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AFF" w:rsidRPr="00DA1AFF" w:rsidRDefault="00DA1AFF">
    <w:pPr>
      <w:pStyle w:val="Header"/>
      <w:rPr>
        <w:sz w:val="18"/>
        <w:szCs w:val="18"/>
      </w:rPr>
    </w:pPr>
    <w:proofErr w:type="spellStart"/>
    <w:r>
      <w:rPr>
        <w:sz w:val="18"/>
        <w:szCs w:val="18"/>
      </w:rPr>
      <w:t>CommentsOnCCC</w:t>
    </w:r>
    <w:proofErr w:type="spellEnd"/>
    <w:r w:rsidR="00373787">
      <w:rPr>
        <w:sz w:val="18"/>
        <w:szCs w:val="18"/>
      </w:rPr>
      <w:t xml:space="preserve"> - 2</w:t>
    </w:r>
    <w:r w:rsidR="008F4FA9">
      <w:rPr>
        <w:sz w:val="18"/>
        <w:szCs w:val="18"/>
      </w:rPr>
      <w:t>1</w:t>
    </w:r>
    <w:r w:rsidR="00373787">
      <w:rPr>
        <w:sz w:val="18"/>
        <w:szCs w:val="18"/>
      </w:rPr>
      <w:t>0815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38B03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67D63"/>
    <w:multiLevelType w:val="hybridMultilevel"/>
    <w:tmpl w:val="E80E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E4FB0"/>
    <w:multiLevelType w:val="hybridMultilevel"/>
    <w:tmpl w:val="E55C8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2A2FB1"/>
    <w:multiLevelType w:val="hybridMultilevel"/>
    <w:tmpl w:val="6234F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F73D1F"/>
    <w:multiLevelType w:val="hybridMultilevel"/>
    <w:tmpl w:val="093E084A"/>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BE946F4"/>
    <w:multiLevelType w:val="hybridMultilevel"/>
    <w:tmpl w:val="A932817E"/>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355422DF"/>
    <w:multiLevelType w:val="hybridMultilevel"/>
    <w:tmpl w:val="203887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4829DF"/>
    <w:multiLevelType w:val="hybridMultilevel"/>
    <w:tmpl w:val="2624B8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C74DD0"/>
    <w:multiLevelType w:val="hybridMultilevel"/>
    <w:tmpl w:val="B83C4B12"/>
    <w:lvl w:ilvl="0" w:tplc="BF8260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5B7C29"/>
    <w:multiLevelType w:val="hybridMultilevel"/>
    <w:tmpl w:val="DD8E1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615777"/>
    <w:multiLevelType w:val="hybridMultilevel"/>
    <w:tmpl w:val="500C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101C3E"/>
    <w:multiLevelType w:val="hybridMultilevel"/>
    <w:tmpl w:val="6822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9B7CF9"/>
    <w:multiLevelType w:val="hybridMultilevel"/>
    <w:tmpl w:val="62D27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386AFF"/>
    <w:multiLevelType w:val="hybridMultilevel"/>
    <w:tmpl w:val="2F8EE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2942F2"/>
    <w:multiLevelType w:val="hybridMultilevel"/>
    <w:tmpl w:val="DD0E0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D94BD7"/>
    <w:multiLevelType w:val="hybridMultilevel"/>
    <w:tmpl w:val="6AE66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520343"/>
    <w:multiLevelType w:val="hybridMultilevel"/>
    <w:tmpl w:val="7862D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DAB5FFB"/>
    <w:multiLevelType w:val="hybridMultilevel"/>
    <w:tmpl w:val="269ED27C"/>
    <w:lvl w:ilvl="0" w:tplc="D8642F4E">
      <w:start w:val="1"/>
      <w:numFmt w:val="bullet"/>
      <w:lvlText w:val=""/>
      <w:lvlJc w:val="left"/>
      <w:pPr>
        <w:tabs>
          <w:tab w:val="num" w:pos="340"/>
        </w:tabs>
        <w:ind w:left="340" w:hanging="34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EAB4BC8"/>
    <w:multiLevelType w:val="hybridMultilevel"/>
    <w:tmpl w:val="850CB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17"/>
  </w:num>
  <w:num w:numId="4">
    <w:abstractNumId w:val="12"/>
  </w:num>
  <w:num w:numId="5">
    <w:abstractNumId w:val="14"/>
  </w:num>
  <w:num w:numId="6">
    <w:abstractNumId w:val="6"/>
  </w:num>
  <w:num w:numId="7">
    <w:abstractNumId w:val="18"/>
  </w:num>
  <w:num w:numId="8">
    <w:abstractNumId w:val="3"/>
  </w:num>
  <w:num w:numId="9">
    <w:abstractNumId w:val="13"/>
  </w:num>
  <w:num w:numId="10">
    <w:abstractNumId w:val="16"/>
  </w:num>
  <w:num w:numId="11">
    <w:abstractNumId w:val="8"/>
  </w:num>
  <w:num w:numId="12">
    <w:abstractNumId w:val="9"/>
  </w:num>
  <w:num w:numId="13">
    <w:abstractNumId w:val="5"/>
  </w:num>
  <w:num w:numId="14">
    <w:abstractNumId w:val="4"/>
  </w:num>
  <w:num w:numId="15">
    <w:abstractNumId w:val="7"/>
  </w:num>
  <w:num w:numId="16">
    <w:abstractNumId w:val="15"/>
  </w:num>
  <w:num w:numId="17">
    <w:abstractNumId w:val="10"/>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A04"/>
    <w:rsid w:val="0001393C"/>
    <w:rsid w:val="00021953"/>
    <w:rsid w:val="00037A68"/>
    <w:rsid w:val="00051470"/>
    <w:rsid w:val="00051F1B"/>
    <w:rsid w:val="00060006"/>
    <w:rsid w:val="000605F7"/>
    <w:rsid w:val="00082C18"/>
    <w:rsid w:val="000B663E"/>
    <w:rsid w:val="000C77BC"/>
    <w:rsid w:val="000D2307"/>
    <w:rsid w:val="000F0089"/>
    <w:rsid w:val="00111F5D"/>
    <w:rsid w:val="0014419D"/>
    <w:rsid w:val="00174DF3"/>
    <w:rsid w:val="0017730E"/>
    <w:rsid w:val="001B47E0"/>
    <w:rsid w:val="001B529A"/>
    <w:rsid w:val="001D7CE3"/>
    <w:rsid w:val="001F3F65"/>
    <w:rsid w:val="00223BB5"/>
    <w:rsid w:val="002303A8"/>
    <w:rsid w:val="00233779"/>
    <w:rsid w:val="00254360"/>
    <w:rsid w:val="00255E76"/>
    <w:rsid w:val="00272489"/>
    <w:rsid w:val="002B1097"/>
    <w:rsid w:val="00325645"/>
    <w:rsid w:val="00330445"/>
    <w:rsid w:val="003440C8"/>
    <w:rsid w:val="00366373"/>
    <w:rsid w:val="00373787"/>
    <w:rsid w:val="003821B3"/>
    <w:rsid w:val="003B31C7"/>
    <w:rsid w:val="003B5F36"/>
    <w:rsid w:val="003B689F"/>
    <w:rsid w:val="003C1BD2"/>
    <w:rsid w:val="003C6FDB"/>
    <w:rsid w:val="003C715D"/>
    <w:rsid w:val="003D29C8"/>
    <w:rsid w:val="003E7CEA"/>
    <w:rsid w:val="003F1D6D"/>
    <w:rsid w:val="00417042"/>
    <w:rsid w:val="00442054"/>
    <w:rsid w:val="00462184"/>
    <w:rsid w:val="004A512F"/>
    <w:rsid w:val="004B76E9"/>
    <w:rsid w:val="004C2664"/>
    <w:rsid w:val="004D6731"/>
    <w:rsid w:val="004E34FC"/>
    <w:rsid w:val="00501DFD"/>
    <w:rsid w:val="00513210"/>
    <w:rsid w:val="005252EB"/>
    <w:rsid w:val="00527A02"/>
    <w:rsid w:val="00535697"/>
    <w:rsid w:val="00535ADD"/>
    <w:rsid w:val="005513F5"/>
    <w:rsid w:val="005612CF"/>
    <w:rsid w:val="005621BE"/>
    <w:rsid w:val="005650B1"/>
    <w:rsid w:val="0058532F"/>
    <w:rsid w:val="00594352"/>
    <w:rsid w:val="005D0EAF"/>
    <w:rsid w:val="006151BF"/>
    <w:rsid w:val="0062547D"/>
    <w:rsid w:val="006334ED"/>
    <w:rsid w:val="0063633E"/>
    <w:rsid w:val="006579E0"/>
    <w:rsid w:val="006711DD"/>
    <w:rsid w:val="0069004B"/>
    <w:rsid w:val="006919BD"/>
    <w:rsid w:val="00692C1B"/>
    <w:rsid w:val="006A673B"/>
    <w:rsid w:val="006F0347"/>
    <w:rsid w:val="006F1BD3"/>
    <w:rsid w:val="00747B27"/>
    <w:rsid w:val="007A5657"/>
    <w:rsid w:val="007A5B0C"/>
    <w:rsid w:val="007B1CF5"/>
    <w:rsid w:val="007D2C4F"/>
    <w:rsid w:val="007E024D"/>
    <w:rsid w:val="0080207A"/>
    <w:rsid w:val="008156BE"/>
    <w:rsid w:val="00816D2E"/>
    <w:rsid w:val="00840504"/>
    <w:rsid w:val="00894E20"/>
    <w:rsid w:val="008A197A"/>
    <w:rsid w:val="008D1539"/>
    <w:rsid w:val="008F4FA9"/>
    <w:rsid w:val="00901ADA"/>
    <w:rsid w:val="009260BE"/>
    <w:rsid w:val="009311AF"/>
    <w:rsid w:val="009579C9"/>
    <w:rsid w:val="009920AC"/>
    <w:rsid w:val="009B64EB"/>
    <w:rsid w:val="009D3A2D"/>
    <w:rsid w:val="00A12CC1"/>
    <w:rsid w:val="00A21505"/>
    <w:rsid w:val="00A2693F"/>
    <w:rsid w:val="00A32CAA"/>
    <w:rsid w:val="00A73503"/>
    <w:rsid w:val="00A81EFB"/>
    <w:rsid w:val="00A9142E"/>
    <w:rsid w:val="00A935FA"/>
    <w:rsid w:val="00AA402B"/>
    <w:rsid w:val="00AD00EA"/>
    <w:rsid w:val="00AF6148"/>
    <w:rsid w:val="00B0327B"/>
    <w:rsid w:val="00B36359"/>
    <w:rsid w:val="00B44BC3"/>
    <w:rsid w:val="00B45F30"/>
    <w:rsid w:val="00B505DF"/>
    <w:rsid w:val="00B60DB5"/>
    <w:rsid w:val="00B72FD5"/>
    <w:rsid w:val="00B92D7F"/>
    <w:rsid w:val="00BA78AF"/>
    <w:rsid w:val="00BD122C"/>
    <w:rsid w:val="00BD4D93"/>
    <w:rsid w:val="00BF1D62"/>
    <w:rsid w:val="00C0168B"/>
    <w:rsid w:val="00C03911"/>
    <w:rsid w:val="00C0648B"/>
    <w:rsid w:val="00C06F19"/>
    <w:rsid w:val="00C16664"/>
    <w:rsid w:val="00C56BF7"/>
    <w:rsid w:val="00C71EBE"/>
    <w:rsid w:val="00C86940"/>
    <w:rsid w:val="00C9263C"/>
    <w:rsid w:val="00CB3211"/>
    <w:rsid w:val="00CC00F2"/>
    <w:rsid w:val="00CD36BA"/>
    <w:rsid w:val="00CD508A"/>
    <w:rsid w:val="00CE624B"/>
    <w:rsid w:val="00CF6A04"/>
    <w:rsid w:val="00D4728D"/>
    <w:rsid w:val="00D57E24"/>
    <w:rsid w:val="00D60A75"/>
    <w:rsid w:val="00D645B9"/>
    <w:rsid w:val="00D7640B"/>
    <w:rsid w:val="00D80194"/>
    <w:rsid w:val="00DA1AFF"/>
    <w:rsid w:val="00DB6CBC"/>
    <w:rsid w:val="00DC58A3"/>
    <w:rsid w:val="00DF4E0F"/>
    <w:rsid w:val="00E225C6"/>
    <w:rsid w:val="00E57B89"/>
    <w:rsid w:val="00E72868"/>
    <w:rsid w:val="00E85F10"/>
    <w:rsid w:val="00EB6B6E"/>
    <w:rsid w:val="00EB7064"/>
    <w:rsid w:val="00EC437A"/>
    <w:rsid w:val="00EF7EB0"/>
    <w:rsid w:val="00F07554"/>
    <w:rsid w:val="00F14F57"/>
    <w:rsid w:val="00F26B4B"/>
    <w:rsid w:val="00F27E07"/>
    <w:rsid w:val="00F72288"/>
    <w:rsid w:val="00F835DA"/>
    <w:rsid w:val="00FA388A"/>
    <w:rsid w:val="00FC04E5"/>
    <w:rsid w:val="00FE2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imes New Roman"/>
        <w:sz w:val="22"/>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5DA"/>
    <w:rPr>
      <w:rFonts w:eastAsia="Calibri" w:cs="Trebuchet MS"/>
      <w:szCs w:val="22"/>
    </w:rPr>
  </w:style>
  <w:style w:type="paragraph" w:styleId="Heading1">
    <w:name w:val="heading 1"/>
    <w:basedOn w:val="Normal"/>
    <w:link w:val="Heading1Char"/>
    <w:uiPriority w:val="9"/>
    <w:qFormat/>
    <w:rsid w:val="002724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6A04"/>
    <w:pPr>
      <w:spacing w:after="0" w:line="240" w:lineRule="auto"/>
    </w:pPr>
  </w:style>
  <w:style w:type="paragraph" w:styleId="BalloonText">
    <w:name w:val="Balloon Text"/>
    <w:basedOn w:val="Normal"/>
    <w:link w:val="BalloonTextChar"/>
    <w:uiPriority w:val="99"/>
    <w:semiHidden/>
    <w:unhideWhenUsed/>
    <w:rsid w:val="00E72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68"/>
    <w:rPr>
      <w:rFonts w:ascii="Tahoma" w:hAnsi="Tahoma" w:cs="Tahoma"/>
      <w:sz w:val="16"/>
      <w:szCs w:val="16"/>
    </w:rPr>
  </w:style>
  <w:style w:type="paragraph" w:styleId="ListParagraph">
    <w:name w:val="List Paragraph"/>
    <w:basedOn w:val="Normal"/>
    <w:uiPriority w:val="34"/>
    <w:qFormat/>
    <w:rsid w:val="00E72868"/>
    <w:pPr>
      <w:ind w:left="720"/>
      <w:contextualSpacing/>
    </w:pPr>
  </w:style>
  <w:style w:type="paragraph" w:styleId="Header">
    <w:name w:val="header"/>
    <w:basedOn w:val="Normal"/>
    <w:link w:val="HeaderChar"/>
    <w:uiPriority w:val="99"/>
    <w:unhideWhenUsed/>
    <w:rsid w:val="00DA1A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AFF"/>
  </w:style>
  <w:style w:type="paragraph" w:styleId="Footer">
    <w:name w:val="footer"/>
    <w:basedOn w:val="Normal"/>
    <w:link w:val="FooterChar"/>
    <w:uiPriority w:val="99"/>
    <w:unhideWhenUsed/>
    <w:rsid w:val="00DA1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AFF"/>
  </w:style>
  <w:style w:type="character" w:styleId="Hyperlink">
    <w:name w:val="Hyperlink"/>
    <w:basedOn w:val="DefaultParagraphFont"/>
    <w:rsid w:val="00D80194"/>
    <w:rPr>
      <w:color w:val="0000FF"/>
      <w:u w:val="single"/>
    </w:rPr>
  </w:style>
  <w:style w:type="paragraph" w:styleId="FootnoteText">
    <w:name w:val="footnote text"/>
    <w:aliases w:val="Footnote Text Char2,Footnote Text Char Char2,Footnote Text Char3 Char Char,Footnote Text Char2 Char1 Char Char1,Footnote Text Char3 Char Char Char1 Char Char Char Char Char,Footnote Text Char3 Char Char Char1 Char Char Char Char"/>
    <w:basedOn w:val="Normal"/>
    <w:link w:val="FootnoteTextChar"/>
    <w:unhideWhenUsed/>
    <w:rsid w:val="00747B27"/>
    <w:pPr>
      <w:spacing w:after="0" w:line="240" w:lineRule="auto"/>
    </w:pPr>
    <w:rPr>
      <w:sz w:val="20"/>
      <w:szCs w:val="20"/>
    </w:rPr>
  </w:style>
  <w:style w:type="character" w:customStyle="1" w:styleId="FootnoteTextChar">
    <w:name w:val="Footnote Text Char"/>
    <w:aliases w:val="Footnote Text Char2 Char,Footnote Text Char Char2 Char,Footnote Text Char3 Char Char Char,Footnote Text Char2 Char1 Char Char1 Char,Footnote Text Char3 Char Char Char1 Char Char Char Char Char Char"/>
    <w:basedOn w:val="DefaultParagraphFont"/>
    <w:link w:val="FootnoteText"/>
    <w:uiPriority w:val="99"/>
    <w:semiHidden/>
    <w:rsid w:val="00747B27"/>
    <w:rPr>
      <w:rFonts w:eastAsia="Calibri" w:cs="Trebuchet MS"/>
      <w:sz w:val="20"/>
      <w:szCs w:val="20"/>
    </w:rPr>
  </w:style>
  <w:style w:type="character" w:styleId="FootnoteReference">
    <w:name w:val="footnote reference"/>
    <w:aliases w:val="fr,o"/>
    <w:basedOn w:val="DefaultParagraphFont"/>
    <w:unhideWhenUsed/>
    <w:rsid w:val="00747B27"/>
    <w:rPr>
      <w:vertAlign w:val="superscript"/>
    </w:rPr>
  </w:style>
  <w:style w:type="paragraph" w:styleId="NormalWeb">
    <w:name w:val="Normal (Web)"/>
    <w:basedOn w:val="Normal"/>
    <w:uiPriority w:val="99"/>
    <w:semiHidden/>
    <w:unhideWhenUsed/>
    <w:rsid w:val="00CC00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C00F2"/>
    <w:rPr>
      <w:b/>
      <w:bCs/>
    </w:rPr>
  </w:style>
  <w:style w:type="character" w:customStyle="1" w:styleId="apple-converted-space">
    <w:name w:val="apple-converted-space"/>
    <w:basedOn w:val="DefaultParagraphFont"/>
    <w:rsid w:val="009B64EB"/>
  </w:style>
  <w:style w:type="character" w:customStyle="1" w:styleId="fn">
    <w:name w:val="fn"/>
    <w:basedOn w:val="DefaultParagraphFont"/>
    <w:rsid w:val="009B64EB"/>
  </w:style>
  <w:style w:type="character" w:customStyle="1" w:styleId="comma">
    <w:name w:val="comma"/>
    <w:basedOn w:val="DefaultParagraphFont"/>
    <w:rsid w:val="009B64EB"/>
  </w:style>
  <w:style w:type="character" w:customStyle="1" w:styleId="Heading1Char">
    <w:name w:val="Heading 1 Char"/>
    <w:basedOn w:val="DefaultParagraphFont"/>
    <w:link w:val="Heading1"/>
    <w:uiPriority w:val="9"/>
    <w:rsid w:val="00272489"/>
    <w:rPr>
      <w:rFonts w:ascii="Times New Roman" w:eastAsia="Times New Roman" w:hAnsi="Times New Roman"/>
      <w:b/>
      <w:bCs/>
      <w:kern w:val="36"/>
      <w:sz w:val="48"/>
      <w:szCs w:val="48"/>
      <w:lang w:eastAsia="en-GB"/>
    </w:rPr>
  </w:style>
  <w:style w:type="character" w:styleId="Emphasis">
    <w:name w:val="Emphasis"/>
    <w:basedOn w:val="DefaultParagraphFont"/>
    <w:uiPriority w:val="20"/>
    <w:qFormat/>
    <w:rsid w:val="00021953"/>
    <w:rPr>
      <w:i/>
      <w:iCs/>
    </w:rPr>
  </w:style>
  <w:style w:type="character" w:customStyle="1" w:styleId="skstip">
    <w:name w:val="skstip"/>
    <w:basedOn w:val="DefaultParagraphFont"/>
    <w:rsid w:val="00021953"/>
  </w:style>
  <w:style w:type="character" w:customStyle="1" w:styleId="FootnoteTextChar1">
    <w:name w:val="Footnote Text Char1"/>
    <w:aliases w:val="Footnote Text Char2 Char1 Char Char,Footnote Text Char3 Char Char Char Char,Footnote Text Char Char Char Char Char Char,Footnote Text Char2 Char Char Char Char Char Char,Footnote Text Char3 Char1"/>
    <w:rsid w:val="00CD36BA"/>
    <w:rPr>
      <w:rFonts w:ascii="Times New Roman" w:eastAsia="Times New Roman" w:hAnsi="Times New Roman"/>
      <w:sz w:val="24"/>
      <w:lang w:val="en-US"/>
    </w:rPr>
  </w:style>
  <w:style w:type="paragraph" w:styleId="ListBullet">
    <w:name w:val="List Bullet"/>
    <w:basedOn w:val="Normal"/>
    <w:uiPriority w:val="99"/>
    <w:unhideWhenUsed/>
    <w:rsid w:val="0063633E"/>
    <w:pPr>
      <w:numPr>
        <w:numId w:val="1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imes New Roman"/>
        <w:sz w:val="22"/>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5DA"/>
    <w:rPr>
      <w:rFonts w:eastAsia="Calibri" w:cs="Trebuchet MS"/>
      <w:szCs w:val="22"/>
    </w:rPr>
  </w:style>
  <w:style w:type="paragraph" w:styleId="Heading1">
    <w:name w:val="heading 1"/>
    <w:basedOn w:val="Normal"/>
    <w:link w:val="Heading1Char"/>
    <w:uiPriority w:val="9"/>
    <w:qFormat/>
    <w:rsid w:val="002724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6A04"/>
    <w:pPr>
      <w:spacing w:after="0" w:line="240" w:lineRule="auto"/>
    </w:pPr>
  </w:style>
  <w:style w:type="paragraph" w:styleId="BalloonText">
    <w:name w:val="Balloon Text"/>
    <w:basedOn w:val="Normal"/>
    <w:link w:val="BalloonTextChar"/>
    <w:uiPriority w:val="99"/>
    <w:semiHidden/>
    <w:unhideWhenUsed/>
    <w:rsid w:val="00E72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68"/>
    <w:rPr>
      <w:rFonts w:ascii="Tahoma" w:hAnsi="Tahoma" w:cs="Tahoma"/>
      <w:sz w:val="16"/>
      <w:szCs w:val="16"/>
    </w:rPr>
  </w:style>
  <w:style w:type="paragraph" w:styleId="ListParagraph">
    <w:name w:val="List Paragraph"/>
    <w:basedOn w:val="Normal"/>
    <w:uiPriority w:val="34"/>
    <w:qFormat/>
    <w:rsid w:val="00E72868"/>
    <w:pPr>
      <w:ind w:left="720"/>
      <w:contextualSpacing/>
    </w:pPr>
  </w:style>
  <w:style w:type="paragraph" w:styleId="Header">
    <w:name w:val="header"/>
    <w:basedOn w:val="Normal"/>
    <w:link w:val="HeaderChar"/>
    <w:uiPriority w:val="99"/>
    <w:unhideWhenUsed/>
    <w:rsid w:val="00DA1A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AFF"/>
  </w:style>
  <w:style w:type="paragraph" w:styleId="Footer">
    <w:name w:val="footer"/>
    <w:basedOn w:val="Normal"/>
    <w:link w:val="FooterChar"/>
    <w:uiPriority w:val="99"/>
    <w:unhideWhenUsed/>
    <w:rsid w:val="00DA1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AFF"/>
  </w:style>
  <w:style w:type="character" w:styleId="Hyperlink">
    <w:name w:val="Hyperlink"/>
    <w:basedOn w:val="DefaultParagraphFont"/>
    <w:rsid w:val="00D80194"/>
    <w:rPr>
      <w:color w:val="0000FF"/>
      <w:u w:val="single"/>
    </w:rPr>
  </w:style>
  <w:style w:type="paragraph" w:styleId="FootnoteText">
    <w:name w:val="footnote text"/>
    <w:aliases w:val="Footnote Text Char2,Footnote Text Char Char2,Footnote Text Char3 Char Char,Footnote Text Char2 Char1 Char Char1,Footnote Text Char3 Char Char Char1 Char Char Char Char Char,Footnote Text Char3 Char Char Char1 Char Char Char Char"/>
    <w:basedOn w:val="Normal"/>
    <w:link w:val="FootnoteTextChar"/>
    <w:unhideWhenUsed/>
    <w:rsid w:val="00747B27"/>
    <w:pPr>
      <w:spacing w:after="0" w:line="240" w:lineRule="auto"/>
    </w:pPr>
    <w:rPr>
      <w:sz w:val="20"/>
      <w:szCs w:val="20"/>
    </w:rPr>
  </w:style>
  <w:style w:type="character" w:customStyle="1" w:styleId="FootnoteTextChar">
    <w:name w:val="Footnote Text Char"/>
    <w:aliases w:val="Footnote Text Char2 Char,Footnote Text Char Char2 Char,Footnote Text Char3 Char Char Char,Footnote Text Char2 Char1 Char Char1 Char,Footnote Text Char3 Char Char Char1 Char Char Char Char Char Char"/>
    <w:basedOn w:val="DefaultParagraphFont"/>
    <w:link w:val="FootnoteText"/>
    <w:uiPriority w:val="99"/>
    <w:semiHidden/>
    <w:rsid w:val="00747B27"/>
    <w:rPr>
      <w:rFonts w:eastAsia="Calibri" w:cs="Trebuchet MS"/>
      <w:sz w:val="20"/>
      <w:szCs w:val="20"/>
    </w:rPr>
  </w:style>
  <w:style w:type="character" w:styleId="FootnoteReference">
    <w:name w:val="footnote reference"/>
    <w:aliases w:val="fr,o"/>
    <w:basedOn w:val="DefaultParagraphFont"/>
    <w:unhideWhenUsed/>
    <w:rsid w:val="00747B27"/>
    <w:rPr>
      <w:vertAlign w:val="superscript"/>
    </w:rPr>
  </w:style>
  <w:style w:type="paragraph" w:styleId="NormalWeb">
    <w:name w:val="Normal (Web)"/>
    <w:basedOn w:val="Normal"/>
    <w:uiPriority w:val="99"/>
    <w:semiHidden/>
    <w:unhideWhenUsed/>
    <w:rsid w:val="00CC00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C00F2"/>
    <w:rPr>
      <w:b/>
      <w:bCs/>
    </w:rPr>
  </w:style>
  <w:style w:type="character" w:customStyle="1" w:styleId="apple-converted-space">
    <w:name w:val="apple-converted-space"/>
    <w:basedOn w:val="DefaultParagraphFont"/>
    <w:rsid w:val="009B64EB"/>
  </w:style>
  <w:style w:type="character" w:customStyle="1" w:styleId="fn">
    <w:name w:val="fn"/>
    <w:basedOn w:val="DefaultParagraphFont"/>
    <w:rsid w:val="009B64EB"/>
  </w:style>
  <w:style w:type="character" w:customStyle="1" w:styleId="comma">
    <w:name w:val="comma"/>
    <w:basedOn w:val="DefaultParagraphFont"/>
    <w:rsid w:val="009B64EB"/>
  </w:style>
  <w:style w:type="character" w:customStyle="1" w:styleId="Heading1Char">
    <w:name w:val="Heading 1 Char"/>
    <w:basedOn w:val="DefaultParagraphFont"/>
    <w:link w:val="Heading1"/>
    <w:uiPriority w:val="9"/>
    <w:rsid w:val="00272489"/>
    <w:rPr>
      <w:rFonts w:ascii="Times New Roman" w:eastAsia="Times New Roman" w:hAnsi="Times New Roman"/>
      <w:b/>
      <w:bCs/>
      <w:kern w:val="36"/>
      <w:sz w:val="48"/>
      <w:szCs w:val="48"/>
      <w:lang w:eastAsia="en-GB"/>
    </w:rPr>
  </w:style>
  <w:style w:type="character" w:styleId="Emphasis">
    <w:name w:val="Emphasis"/>
    <w:basedOn w:val="DefaultParagraphFont"/>
    <w:uiPriority w:val="20"/>
    <w:qFormat/>
    <w:rsid w:val="00021953"/>
    <w:rPr>
      <w:i/>
      <w:iCs/>
    </w:rPr>
  </w:style>
  <w:style w:type="character" w:customStyle="1" w:styleId="skstip">
    <w:name w:val="skstip"/>
    <w:basedOn w:val="DefaultParagraphFont"/>
    <w:rsid w:val="00021953"/>
  </w:style>
  <w:style w:type="character" w:customStyle="1" w:styleId="FootnoteTextChar1">
    <w:name w:val="Footnote Text Char1"/>
    <w:aliases w:val="Footnote Text Char2 Char1 Char Char,Footnote Text Char3 Char Char Char Char,Footnote Text Char Char Char Char Char Char,Footnote Text Char2 Char Char Char Char Char Char,Footnote Text Char3 Char1"/>
    <w:rsid w:val="00CD36BA"/>
    <w:rPr>
      <w:rFonts w:ascii="Times New Roman" w:eastAsia="Times New Roman" w:hAnsi="Times New Roman"/>
      <w:sz w:val="24"/>
      <w:lang w:val="en-US"/>
    </w:rPr>
  </w:style>
  <w:style w:type="paragraph" w:styleId="ListBullet">
    <w:name w:val="List Bullet"/>
    <w:basedOn w:val="Normal"/>
    <w:uiPriority w:val="99"/>
    <w:unhideWhenUsed/>
    <w:rsid w:val="0063633E"/>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585">
      <w:bodyDiv w:val="1"/>
      <w:marLeft w:val="0"/>
      <w:marRight w:val="0"/>
      <w:marTop w:val="0"/>
      <w:marBottom w:val="0"/>
      <w:divBdr>
        <w:top w:val="none" w:sz="0" w:space="0" w:color="auto"/>
        <w:left w:val="none" w:sz="0" w:space="0" w:color="auto"/>
        <w:bottom w:val="none" w:sz="0" w:space="0" w:color="auto"/>
        <w:right w:val="none" w:sz="0" w:space="0" w:color="auto"/>
      </w:divBdr>
    </w:div>
    <w:div w:id="83650812">
      <w:bodyDiv w:val="1"/>
      <w:marLeft w:val="0"/>
      <w:marRight w:val="0"/>
      <w:marTop w:val="0"/>
      <w:marBottom w:val="0"/>
      <w:divBdr>
        <w:top w:val="none" w:sz="0" w:space="0" w:color="auto"/>
        <w:left w:val="none" w:sz="0" w:space="0" w:color="auto"/>
        <w:bottom w:val="none" w:sz="0" w:space="0" w:color="auto"/>
        <w:right w:val="none" w:sz="0" w:space="0" w:color="auto"/>
      </w:divBdr>
    </w:div>
    <w:div w:id="154691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nature.com/ncomms/2015/150623/ncomms8535/full/ncomms8535.html" TargetMode="External"/><Relationship Id="rId13" Type="http://schemas.openxmlformats.org/officeDocument/2006/relationships/hyperlink" Target="http://www.nature.com/ncomms/2015/150623/ncomms8535/full/ncomms8535.html" TargetMode="External"/><Relationship Id="rId18" Type="http://schemas.openxmlformats.org/officeDocument/2006/relationships/hyperlink" Target="http://www.decc.gov.uk/assets/decc/what%20we%20do/uk%20energy%20supply/energy%20mix/renewable%20energy/renewable%20energy%20strategy/1_20090715120351_e_@@_ukrenewableenergystrategy2009iaforrenewablecentralisedelectricitysectorurn09d686.pdf" TargetMode="External"/><Relationship Id="rId3" Type="http://schemas.openxmlformats.org/officeDocument/2006/relationships/hyperlink" Target="http://www.C02science.org/subject/s/summaries/sealevelglobal/php" TargetMode="External"/><Relationship Id="rId7" Type="http://schemas.openxmlformats.org/officeDocument/2006/relationships/hyperlink" Target="https://notalotofpeopleknowthat.wordpress.com/2015/01/23/no-warming-in-antarctica-during-satellite-record/" TargetMode="External"/><Relationship Id="rId12" Type="http://schemas.openxmlformats.org/officeDocument/2006/relationships/hyperlink" Target="http://www.nature.com/ncomms/2015/150623/ncomms8535/full/ncomms8535.html" TargetMode="External"/><Relationship Id="rId17" Type="http://schemas.openxmlformats.org/officeDocument/2006/relationships/hyperlink" Target="http://www.nature.com/ncomms/2015/150623/ncomms8535/full/ncomms8535.html" TargetMode="External"/><Relationship Id="rId2" Type="http://schemas.openxmlformats.org/officeDocument/2006/relationships/hyperlink" Target="http://wattsupwiththat.com/2015/02/20/believing-in-six-impossible-things-before-breakfast-and-climate-models/" TargetMode="External"/><Relationship Id="rId16" Type="http://schemas.openxmlformats.org/officeDocument/2006/relationships/hyperlink" Target="http://www.nature.com/ncomms/2015/150623/ncomms8535/full/ncomms8535.html" TargetMode="External"/><Relationship Id="rId1" Type="http://schemas.openxmlformats.org/officeDocument/2006/relationships/hyperlink" Target="http://youtube.com/jZ0.R1MCkSOU" TargetMode="External"/><Relationship Id="rId6" Type="http://schemas.openxmlformats.org/officeDocument/2006/relationships/hyperlink" Target="http://nora.nerc.ac.uk/8319/" TargetMode="External"/><Relationship Id="rId11" Type="http://schemas.openxmlformats.org/officeDocument/2006/relationships/hyperlink" Target="http://www.nature.com/ncomms/2015/150623/ncomms8535/full/ncomms8535.html" TargetMode="External"/><Relationship Id="rId5" Type="http://schemas.openxmlformats.org/officeDocument/2006/relationships/hyperlink" Target="http://onlinelibrary.wiley.com/doi/10.1111/gji.2008.176.issue-1/issuetoc" TargetMode="External"/><Relationship Id="rId15" Type="http://schemas.openxmlformats.org/officeDocument/2006/relationships/hyperlink" Target="http://www.nature.com/ncomms/2015/150623/ncomms8535/full/ncomms8535.html" TargetMode="External"/><Relationship Id="rId10" Type="http://schemas.openxmlformats.org/officeDocument/2006/relationships/hyperlink" Target="http://www.nature.com/ncomms/2015/150623/ncomms8535/full/ncomms8535.html" TargetMode="External"/><Relationship Id="rId4" Type="http://schemas.openxmlformats.org/officeDocument/2006/relationships/hyperlink" Target="http://onlinelibrary.wiley.com/journal/10.1111/(ISSN)1365-246X" TargetMode="External"/><Relationship Id="rId9" Type="http://schemas.openxmlformats.org/officeDocument/2006/relationships/hyperlink" Target="http://www.nature.com/ncomms/2015/150623/ncomms8535/full/ncomms8535.html" TargetMode="External"/><Relationship Id="rId14" Type="http://schemas.openxmlformats.org/officeDocument/2006/relationships/hyperlink" Target="http://www.nature.com/ncomms/2015/150623/ncomms8535/full/ncomms85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84E48-C951-4538-9344-AC5EEAE7A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14</Pages>
  <Words>4144</Words>
  <Characters>23624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dc:creator>
  <cp:lastModifiedBy>jenni</cp:lastModifiedBy>
  <cp:revision>109</cp:revision>
  <cp:lastPrinted>2015-08-21T09:52:00Z</cp:lastPrinted>
  <dcterms:created xsi:type="dcterms:W3CDTF">2015-08-06T11:55:00Z</dcterms:created>
  <dcterms:modified xsi:type="dcterms:W3CDTF">2015-08-28T09:41:00Z</dcterms:modified>
</cp:coreProperties>
</file>